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B726" w14:textId="77777777" w:rsidR="009E2324" w:rsidRPr="0028238C" w:rsidRDefault="009E2324" w:rsidP="009E2324">
      <w:pPr>
        <w:pStyle w:val="NormalWeb"/>
        <w:spacing w:before="0" w:beforeAutospacing="0" w:after="165" w:afterAutospacing="0"/>
        <w:rPr>
          <w:rFonts w:asciiTheme="majorHAnsi" w:hAnsiTheme="majorHAnsi" w:cstheme="majorHAnsi"/>
          <w:b/>
          <w:color w:val="565656"/>
          <w:lang w:val="et-EE"/>
        </w:rPr>
      </w:pPr>
    </w:p>
    <w:p w14:paraId="0270CA37" w14:textId="77777777" w:rsidR="004C5196" w:rsidRPr="0028238C" w:rsidRDefault="004C5196" w:rsidP="004C5196">
      <w:pPr>
        <w:autoSpaceDE w:val="0"/>
        <w:autoSpaceDN w:val="0"/>
        <w:adjustRightInd w:val="0"/>
        <w:ind w:right="-6"/>
        <w:rPr>
          <w:rFonts w:asciiTheme="majorHAnsi" w:hAnsiTheme="majorHAnsi" w:cstheme="majorHAnsi"/>
          <w:lang w:val="et-EE"/>
        </w:rPr>
      </w:pPr>
    </w:p>
    <w:p w14:paraId="3C0A49B7" w14:textId="77777777" w:rsidR="004C5196" w:rsidRPr="0028238C" w:rsidRDefault="004C5196" w:rsidP="004C5196">
      <w:pPr>
        <w:autoSpaceDE w:val="0"/>
        <w:autoSpaceDN w:val="0"/>
        <w:adjustRightInd w:val="0"/>
        <w:ind w:right="-6"/>
        <w:outlineLvl w:val="0"/>
        <w:rPr>
          <w:rFonts w:asciiTheme="majorHAnsi" w:hAnsiTheme="majorHAnsi" w:cstheme="majorHAnsi"/>
          <w:lang w:val="et-EE"/>
        </w:rPr>
      </w:pPr>
    </w:p>
    <w:p w14:paraId="71BAD1FD" w14:textId="77777777" w:rsidR="004C5196" w:rsidRPr="0028238C" w:rsidRDefault="004C5196" w:rsidP="004C5196">
      <w:pPr>
        <w:rPr>
          <w:rFonts w:asciiTheme="majorHAnsi" w:hAnsiTheme="majorHAnsi" w:cstheme="majorHAnsi"/>
          <w:b/>
          <w:bCs/>
          <w:lang w:val="et-EE"/>
        </w:rPr>
      </w:pPr>
      <w:r w:rsidRPr="0028238C">
        <w:rPr>
          <w:rFonts w:asciiTheme="majorHAnsi" w:hAnsiTheme="majorHAnsi" w:cstheme="majorHAnsi"/>
          <w:b/>
          <w:bCs/>
          <w:lang w:val="et-EE"/>
        </w:rPr>
        <w:t>Justiitsministeerium</w:t>
      </w:r>
    </w:p>
    <w:p w14:paraId="2716C5F5" w14:textId="77777777" w:rsidR="004C5196" w:rsidRPr="0028238C" w:rsidRDefault="004C5196" w:rsidP="004C5196">
      <w:pPr>
        <w:rPr>
          <w:rFonts w:asciiTheme="majorHAnsi" w:hAnsiTheme="majorHAnsi" w:cstheme="majorHAnsi"/>
          <w:lang w:val="et-EE"/>
        </w:rPr>
      </w:pPr>
      <w:r w:rsidRPr="0028238C">
        <w:rPr>
          <w:rFonts w:asciiTheme="majorHAnsi" w:hAnsiTheme="majorHAnsi" w:cstheme="majorHAnsi"/>
          <w:lang w:val="et-EE"/>
        </w:rPr>
        <w:t xml:space="preserve">Suur-Ameerika 1, </w:t>
      </w:r>
    </w:p>
    <w:p w14:paraId="2FB502F9" w14:textId="77777777" w:rsidR="004C5196" w:rsidRPr="0028238C" w:rsidRDefault="004C5196" w:rsidP="004C5196">
      <w:pPr>
        <w:rPr>
          <w:rFonts w:asciiTheme="majorHAnsi" w:hAnsiTheme="majorHAnsi" w:cstheme="majorHAnsi"/>
          <w:lang w:val="et-EE"/>
        </w:rPr>
      </w:pPr>
      <w:r w:rsidRPr="0028238C">
        <w:rPr>
          <w:rFonts w:asciiTheme="majorHAnsi" w:hAnsiTheme="majorHAnsi" w:cstheme="majorHAnsi"/>
          <w:lang w:val="et-EE"/>
        </w:rPr>
        <w:t>10122 Tallinn</w:t>
      </w:r>
    </w:p>
    <w:p w14:paraId="4E3FE26C" w14:textId="77777777" w:rsidR="004C5196" w:rsidRPr="0028238C" w:rsidRDefault="004C5196" w:rsidP="004C5196">
      <w:pPr>
        <w:rPr>
          <w:rFonts w:asciiTheme="majorHAnsi" w:hAnsiTheme="majorHAnsi" w:cstheme="majorHAnsi"/>
          <w:lang w:val="et-EE"/>
        </w:rPr>
      </w:pPr>
    </w:p>
    <w:p w14:paraId="03DE2C85" w14:textId="77777777" w:rsidR="004C5196" w:rsidRPr="0028238C" w:rsidRDefault="004C5196" w:rsidP="004C5196">
      <w:pPr>
        <w:rPr>
          <w:rFonts w:asciiTheme="majorHAnsi" w:hAnsiTheme="majorHAnsi" w:cstheme="majorHAnsi"/>
          <w:lang w:val="et-EE"/>
        </w:rPr>
      </w:pPr>
    </w:p>
    <w:p w14:paraId="7D5E9147" w14:textId="3CF37AB2" w:rsidR="004C5196" w:rsidRPr="0028238C" w:rsidRDefault="004C5196" w:rsidP="004C5196">
      <w:pPr>
        <w:rPr>
          <w:rFonts w:asciiTheme="majorHAnsi" w:hAnsiTheme="majorHAnsi" w:cstheme="majorHAnsi"/>
          <w:lang w:val="et-EE"/>
        </w:rPr>
      </w:pPr>
      <w:r w:rsidRPr="0028238C">
        <w:rPr>
          <w:rFonts w:asciiTheme="majorHAnsi" w:hAnsiTheme="majorHAnsi" w:cstheme="majorHAnsi"/>
          <w:lang w:val="et-EE"/>
        </w:rPr>
        <w:tab/>
      </w:r>
      <w:r w:rsidRPr="0028238C">
        <w:rPr>
          <w:rFonts w:asciiTheme="majorHAnsi" w:hAnsiTheme="majorHAnsi" w:cstheme="majorHAnsi"/>
          <w:lang w:val="et-EE"/>
        </w:rPr>
        <w:tab/>
      </w:r>
      <w:r w:rsidRPr="0028238C">
        <w:rPr>
          <w:rFonts w:asciiTheme="majorHAnsi" w:hAnsiTheme="majorHAnsi" w:cstheme="majorHAnsi"/>
          <w:lang w:val="et-EE"/>
        </w:rPr>
        <w:tab/>
      </w:r>
      <w:r w:rsidRPr="0028238C">
        <w:rPr>
          <w:rFonts w:asciiTheme="majorHAnsi" w:hAnsiTheme="majorHAnsi" w:cstheme="majorHAnsi"/>
          <w:lang w:val="et-EE"/>
        </w:rPr>
        <w:tab/>
      </w:r>
      <w:r w:rsidRPr="0028238C">
        <w:rPr>
          <w:rFonts w:asciiTheme="majorHAnsi" w:hAnsiTheme="majorHAnsi" w:cstheme="majorHAnsi"/>
          <w:lang w:val="et-EE"/>
        </w:rPr>
        <w:tab/>
      </w:r>
      <w:r w:rsidRPr="0028238C">
        <w:rPr>
          <w:rFonts w:asciiTheme="majorHAnsi" w:hAnsiTheme="majorHAnsi" w:cstheme="majorHAnsi"/>
          <w:lang w:val="et-EE"/>
        </w:rPr>
        <w:tab/>
      </w:r>
      <w:r w:rsidRPr="0028238C">
        <w:rPr>
          <w:rFonts w:asciiTheme="majorHAnsi" w:hAnsiTheme="majorHAnsi" w:cstheme="majorHAnsi"/>
          <w:lang w:val="et-EE"/>
        </w:rPr>
        <w:tab/>
      </w:r>
      <w:r w:rsidRPr="0028238C">
        <w:rPr>
          <w:rFonts w:asciiTheme="majorHAnsi" w:hAnsiTheme="majorHAnsi" w:cstheme="majorHAnsi"/>
          <w:lang w:val="et-EE"/>
        </w:rPr>
        <w:tab/>
        <w:t xml:space="preserve">              Meie: </w:t>
      </w:r>
      <w:r w:rsidR="00691A5D" w:rsidRPr="0028238C">
        <w:rPr>
          <w:rFonts w:asciiTheme="majorHAnsi" w:hAnsiTheme="majorHAnsi" w:cstheme="majorHAnsi"/>
          <w:lang w:val="et-EE"/>
        </w:rPr>
        <w:t>2</w:t>
      </w:r>
      <w:r w:rsidR="0001400C">
        <w:rPr>
          <w:rFonts w:asciiTheme="majorHAnsi" w:hAnsiTheme="majorHAnsi" w:cstheme="majorHAnsi"/>
          <w:lang w:val="et-EE"/>
        </w:rPr>
        <w:t>6</w:t>
      </w:r>
      <w:r w:rsidR="00562BDD" w:rsidRPr="0028238C">
        <w:rPr>
          <w:rFonts w:asciiTheme="majorHAnsi" w:hAnsiTheme="majorHAnsi" w:cstheme="majorHAnsi"/>
          <w:lang w:val="et-EE"/>
        </w:rPr>
        <w:t>.</w:t>
      </w:r>
      <w:r w:rsidRPr="0028238C">
        <w:rPr>
          <w:rFonts w:asciiTheme="majorHAnsi" w:hAnsiTheme="majorHAnsi" w:cstheme="majorHAnsi"/>
          <w:lang w:val="et-EE"/>
        </w:rPr>
        <w:t>0</w:t>
      </w:r>
      <w:r w:rsidR="000E7193" w:rsidRPr="0028238C">
        <w:rPr>
          <w:rFonts w:asciiTheme="majorHAnsi" w:hAnsiTheme="majorHAnsi" w:cstheme="majorHAnsi"/>
          <w:lang w:val="et-EE"/>
        </w:rPr>
        <w:t>1</w:t>
      </w:r>
      <w:r w:rsidRPr="0028238C">
        <w:rPr>
          <w:rFonts w:asciiTheme="majorHAnsi" w:hAnsiTheme="majorHAnsi" w:cstheme="majorHAnsi"/>
          <w:lang w:val="et-EE"/>
        </w:rPr>
        <w:t>.202</w:t>
      </w:r>
      <w:r w:rsidR="00A32924">
        <w:rPr>
          <w:rFonts w:asciiTheme="majorHAnsi" w:hAnsiTheme="majorHAnsi" w:cstheme="majorHAnsi"/>
          <w:lang w:val="et-EE"/>
        </w:rPr>
        <w:t>4</w:t>
      </w:r>
    </w:p>
    <w:p w14:paraId="2FF83C04" w14:textId="77777777" w:rsidR="004C5196" w:rsidRPr="0028238C" w:rsidRDefault="004C5196" w:rsidP="004C5196">
      <w:pPr>
        <w:autoSpaceDE w:val="0"/>
        <w:autoSpaceDN w:val="0"/>
        <w:adjustRightInd w:val="0"/>
        <w:ind w:right="-6"/>
        <w:outlineLvl w:val="0"/>
        <w:rPr>
          <w:rFonts w:asciiTheme="majorHAnsi" w:hAnsiTheme="majorHAnsi" w:cstheme="majorHAnsi"/>
          <w:lang w:val="et-EE"/>
        </w:rPr>
      </w:pPr>
    </w:p>
    <w:p w14:paraId="61233C98" w14:textId="77777777" w:rsidR="004C5196" w:rsidRPr="0028238C" w:rsidRDefault="004C5196" w:rsidP="004C5196">
      <w:pPr>
        <w:autoSpaceDE w:val="0"/>
        <w:autoSpaceDN w:val="0"/>
        <w:adjustRightInd w:val="0"/>
        <w:ind w:right="-6"/>
        <w:outlineLvl w:val="0"/>
        <w:rPr>
          <w:rFonts w:asciiTheme="majorHAnsi" w:hAnsiTheme="majorHAnsi" w:cstheme="majorHAnsi"/>
          <w:b/>
          <w:lang w:val="et-EE"/>
        </w:rPr>
      </w:pPr>
    </w:p>
    <w:p w14:paraId="1FD87693" w14:textId="77777777" w:rsidR="004C5196" w:rsidRPr="0028238C" w:rsidRDefault="004C5196" w:rsidP="004C5196">
      <w:pPr>
        <w:autoSpaceDE w:val="0"/>
        <w:autoSpaceDN w:val="0"/>
        <w:adjustRightInd w:val="0"/>
        <w:ind w:right="-6"/>
        <w:outlineLvl w:val="0"/>
        <w:rPr>
          <w:rFonts w:asciiTheme="majorHAnsi" w:hAnsiTheme="majorHAnsi" w:cstheme="majorHAnsi"/>
          <w:b/>
          <w:lang w:val="et-EE"/>
        </w:rPr>
      </w:pPr>
      <w:r w:rsidRPr="0028238C">
        <w:rPr>
          <w:rFonts w:asciiTheme="majorHAnsi" w:hAnsiTheme="majorHAnsi" w:cstheme="majorHAnsi"/>
          <w:b/>
          <w:lang w:val="et-EE"/>
        </w:rPr>
        <w:t>Taotlusvorm sihtotstarbelise toetuse taotlemiseks</w:t>
      </w:r>
    </w:p>
    <w:p w14:paraId="4E49B9B2" w14:textId="77777777" w:rsidR="004C5196" w:rsidRPr="0028238C" w:rsidRDefault="004C5196" w:rsidP="004C5196">
      <w:pPr>
        <w:autoSpaceDE w:val="0"/>
        <w:autoSpaceDN w:val="0"/>
        <w:adjustRightInd w:val="0"/>
        <w:ind w:right="-6"/>
        <w:jc w:val="center"/>
        <w:rPr>
          <w:rFonts w:asciiTheme="majorHAnsi" w:hAnsiTheme="majorHAnsi" w:cstheme="majorHAnsi"/>
          <w:lang w:val="et-EE"/>
        </w:rPr>
      </w:pPr>
    </w:p>
    <w:p w14:paraId="7D65C8C3" w14:textId="77777777" w:rsidR="004C5196" w:rsidRPr="0028238C" w:rsidRDefault="004C5196" w:rsidP="004C5196">
      <w:pPr>
        <w:autoSpaceDE w:val="0"/>
        <w:autoSpaceDN w:val="0"/>
        <w:adjustRightInd w:val="0"/>
        <w:ind w:right="-6"/>
        <w:jc w:val="center"/>
        <w:rPr>
          <w:rFonts w:asciiTheme="majorHAnsi" w:hAnsiTheme="majorHAnsi" w:cstheme="majorHAnsi"/>
          <w:b/>
          <w:bCs/>
          <w:lang w:val="et-EE"/>
        </w:rPr>
      </w:pPr>
    </w:p>
    <w:tbl>
      <w:tblPr>
        <w:tblW w:w="0" w:type="auto"/>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8522"/>
      </w:tblGrid>
      <w:tr w:rsidR="004C5196" w:rsidRPr="0028238C" w14:paraId="0F1138E2" w14:textId="77777777" w:rsidTr="00175504">
        <w:tc>
          <w:tcPr>
            <w:tcW w:w="8522" w:type="dxa"/>
            <w:tcBorders>
              <w:top w:val="single" w:sz="4" w:space="0" w:color="BFBFBF"/>
              <w:bottom w:val="single" w:sz="4" w:space="0" w:color="BFBFBF"/>
            </w:tcBorders>
            <w:shd w:val="clear" w:color="auto" w:fill="C0C0C0"/>
          </w:tcPr>
          <w:p w14:paraId="44D3DEA5"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b/>
                <w:bCs/>
                <w:lang w:val="et-EE"/>
              </w:rPr>
              <w:t>Taotleja</w:t>
            </w:r>
          </w:p>
        </w:tc>
      </w:tr>
      <w:tr w:rsidR="004C5196" w:rsidRPr="0028238C" w14:paraId="43660ACB" w14:textId="77777777" w:rsidTr="00175504">
        <w:tblPrEx>
          <w:tblBorders>
            <w:top w:val="none" w:sz="0" w:space="0" w:color="auto"/>
          </w:tblBorders>
        </w:tblPrEx>
        <w:tc>
          <w:tcPr>
            <w:tcW w:w="8522" w:type="dxa"/>
            <w:tcBorders>
              <w:top w:val="single" w:sz="4" w:space="0" w:color="BFBFBF"/>
              <w:bottom w:val="single" w:sz="4" w:space="0" w:color="BFBFBF"/>
            </w:tcBorders>
          </w:tcPr>
          <w:p w14:paraId="22C000E2"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1.Taotleja nimi ja registrikood</w:t>
            </w:r>
          </w:p>
          <w:p w14:paraId="3AEE9C38" w14:textId="77777777" w:rsidR="004C5196" w:rsidRPr="0028238C" w:rsidRDefault="004C5196" w:rsidP="00175504">
            <w:pPr>
              <w:autoSpaceDE w:val="0"/>
              <w:autoSpaceDN w:val="0"/>
              <w:adjustRightInd w:val="0"/>
              <w:ind w:right="-6"/>
              <w:rPr>
                <w:rFonts w:asciiTheme="majorHAnsi" w:hAnsiTheme="majorHAnsi" w:cstheme="majorHAnsi"/>
                <w:lang w:val="et-EE"/>
              </w:rPr>
            </w:pPr>
          </w:p>
          <w:p w14:paraId="6EEBDA12"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Taotleja nimi: Inimõiguste Instituut </w:t>
            </w:r>
          </w:p>
          <w:p w14:paraId="6919DA8D"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Registrikood: 80013293 </w:t>
            </w:r>
          </w:p>
          <w:p w14:paraId="1FE2305C" w14:textId="77777777" w:rsidR="004C5196" w:rsidRPr="0028238C" w:rsidRDefault="004C5196" w:rsidP="00175504">
            <w:pPr>
              <w:autoSpaceDE w:val="0"/>
              <w:autoSpaceDN w:val="0"/>
              <w:adjustRightInd w:val="0"/>
              <w:ind w:right="-6"/>
              <w:rPr>
                <w:rFonts w:asciiTheme="majorHAnsi" w:hAnsiTheme="majorHAnsi" w:cstheme="majorHAnsi"/>
                <w:lang w:val="et-EE"/>
              </w:rPr>
            </w:pPr>
          </w:p>
        </w:tc>
      </w:tr>
      <w:tr w:rsidR="004C5196" w:rsidRPr="0028238C" w14:paraId="7862EE5F" w14:textId="77777777" w:rsidTr="00175504">
        <w:tblPrEx>
          <w:tblBorders>
            <w:top w:val="none" w:sz="0" w:space="0" w:color="auto"/>
          </w:tblBorders>
        </w:tblPrEx>
        <w:tc>
          <w:tcPr>
            <w:tcW w:w="8522" w:type="dxa"/>
            <w:tcBorders>
              <w:top w:val="single" w:sz="4" w:space="0" w:color="BFBFBF"/>
              <w:bottom w:val="single" w:sz="4" w:space="0" w:color="BFBFBF"/>
            </w:tcBorders>
          </w:tcPr>
          <w:p w14:paraId="3CB8F1A0"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2. Taotleja kontaktandmed</w:t>
            </w:r>
          </w:p>
          <w:p w14:paraId="1E1A65D6" w14:textId="77777777" w:rsidR="004C5196" w:rsidRPr="0028238C" w:rsidRDefault="004C5196" w:rsidP="00175504">
            <w:pPr>
              <w:autoSpaceDE w:val="0"/>
              <w:autoSpaceDN w:val="0"/>
              <w:adjustRightInd w:val="0"/>
              <w:ind w:right="-6"/>
              <w:rPr>
                <w:rFonts w:asciiTheme="majorHAnsi" w:hAnsiTheme="majorHAnsi" w:cstheme="majorHAnsi"/>
                <w:lang w:val="et-EE"/>
              </w:rPr>
            </w:pPr>
          </w:p>
          <w:p w14:paraId="75C18CFE"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Aadress: Telliskivi 60A/A2, Tallinn, 10136</w:t>
            </w:r>
          </w:p>
          <w:p w14:paraId="1D4AECB4"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Telefon: 6421000</w:t>
            </w:r>
          </w:p>
          <w:p w14:paraId="5E6775C1"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e-post: </w:t>
            </w:r>
            <w:hyperlink r:id="rId7" w:history="1">
              <w:r w:rsidRPr="0028238C">
                <w:rPr>
                  <w:rStyle w:val="Hyperlink"/>
                  <w:rFonts w:asciiTheme="majorHAnsi" w:hAnsiTheme="majorHAnsi" w:cstheme="majorHAnsi"/>
                  <w:lang w:val="et-EE"/>
                </w:rPr>
                <w:t>vootele.hansen@eihr.ee</w:t>
              </w:r>
            </w:hyperlink>
            <w:r w:rsidRPr="0028238C">
              <w:rPr>
                <w:rFonts w:asciiTheme="majorHAnsi" w:hAnsiTheme="majorHAnsi" w:cstheme="majorHAnsi"/>
                <w:lang w:val="et-EE"/>
              </w:rPr>
              <w:t xml:space="preserve"> </w:t>
            </w:r>
          </w:p>
          <w:p w14:paraId="421D4814" w14:textId="77777777" w:rsidR="004C5196" w:rsidRPr="0028238C" w:rsidRDefault="004C5196" w:rsidP="00175504">
            <w:pPr>
              <w:autoSpaceDE w:val="0"/>
              <w:autoSpaceDN w:val="0"/>
              <w:adjustRightInd w:val="0"/>
              <w:ind w:right="-6"/>
              <w:rPr>
                <w:rFonts w:asciiTheme="majorHAnsi" w:hAnsiTheme="majorHAnsi" w:cstheme="majorHAnsi"/>
                <w:color w:val="999999"/>
                <w:lang w:val="et-EE"/>
              </w:rPr>
            </w:pPr>
          </w:p>
        </w:tc>
      </w:tr>
      <w:tr w:rsidR="004C5196" w:rsidRPr="0028238C" w14:paraId="48E104AE" w14:textId="77777777" w:rsidTr="00175504">
        <w:tblPrEx>
          <w:tblBorders>
            <w:top w:val="none" w:sz="0" w:space="0" w:color="auto"/>
          </w:tblBorders>
        </w:tblPrEx>
        <w:tc>
          <w:tcPr>
            <w:tcW w:w="8522" w:type="dxa"/>
            <w:tcBorders>
              <w:top w:val="single" w:sz="4" w:space="0" w:color="BFBFBF"/>
              <w:bottom w:val="single" w:sz="4" w:space="0" w:color="BFBFBF"/>
            </w:tcBorders>
          </w:tcPr>
          <w:p w14:paraId="065F9AD1"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3. Projektijuhi nimi ja kontaktandmed</w:t>
            </w:r>
          </w:p>
          <w:p w14:paraId="1CC2F169" w14:textId="77777777" w:rsidR="004C5196" w:rsidRPr="0028238C" w:rsidRDefault="004C5196" w:rsidP="00175504">
            <w:pPr>
              <w:autoSpaceDE w:val="0"/>
              <w:autoSpaceDN w:val="0"/>
              <w:adjustRightInd w:val="0"/>
              <w:ind w:right="-6"/>
              <w:rPr>
                <w:rFonts w:asciiTheme="majorHAnsi" w:hAnsiTheme="majorHAnsi" w:cstheme="majorHAnsi"/>
                <w:lang w:val="et-EE"/>
              </w:rPr>
            </w:pPr>
          </w:p>
          <w:p w14:paraId="7DB4066F"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Nimi: Vootele Hansen </w:t>
            </w:r>
          </w:p>
          <w:p w14:paraId="7E67C07D"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GSM: 53422737</w:t>
            </w:r>
          </w:p>
          <w:p w14:paraId="6D507877"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e-post: </w:t>
            </w:r>
            <w:hyperlink r:id="rId8" w:history="1">
              <w:r w:rsidRPr="0028238C">
                <w:rPr>
                  <w:rFonts w:asciiTheme="majorHAnsi" w:hAnsiTheme="majorHAnsi" w:cstheme="majorHAnsi"/>
                  <w:color w:val="0000FF"/>
                  <w:u w:val="single" w:color="0000FF"/>
                  <w:lang w:val="et-EE"/>
                </w:rPr>
                <w:t>vootele.hansen@eihr.ee</w:t>
              </w:r>
            </w:hyperlink>
          </w:p>
          <w:p w14:paraId="432A4D37"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    </w:t>
            </w:r>
          </w:p>
        </w:tc>
      </w:tr>
      <w:tr w:rsidR="004C5196" w:rsidRPr="0028238C" w14:paraId="7C5ED276" w14:textId="77777777" w:rsidTr="00175504">
        <w:tblPrEx>
          <w:tblBorders>
            <w:top w:val="none" w:sz="0" w:space="0" w:color="auto"/>
          </w:tblBorders>
        </w:tblPrEx>
        <w:tc>
          <w:tcPr>
            <w:tcW w:w="8522" w:type="dxa"/>
            <w:tcBorders>
              <w:top w:val="single" w:sz="4" w:space="0" w:color="BFBFBF"/>
              <w:bottom w:val="single" w:sz="4" w:space="0" w:color="BFBFBF"/>
            </w:tcBorders>
          </w:tcPr>
          <w:p w14:paraId="7B7D6EE9"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4. Pangakonto number</w:t>
            </w:r>
          </w:p>
          <w:p w14:paraId="1614C979"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Pank: Swedbank</w:t>
            </w:r>
          </w:p>
          <w:p w14:paraId="3681DEEE"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Arvelduskonto: IBAN: EE762200221056930699</w:t>
            </w:r>
          </w:p>
          <w:p w14:paraId="2F521E3D" w14:textId="77777777" w:rsidR="004C5196" w:rsidRPr="0028238C" w:rsidRDefault="004C5196" w:rsidP="00175504">
            <w:pPr>
              <w:autoSpaceDE w:val="0"/>
              <w:autoSpaceDN w:val="0"/>
              <w:adjustRightInd w:val="0"/>
              <w:ind w:right="-6"/>
              <w:rPr>
                <w:rFonts w:asciiTheme="majorHAnsi" w:hAnsiTheme="majorHAnsi" w:cstheme="majorHAnsi"/>
                <w:lang w:val="et-EE"/>
              </w:rPr>
            </w:pPr>
          </w:p>
        </w:tc>
      </w:tr>
      <w:tr w:rsidR="004C5196" w:rsidRPr="0028238C" w14:paraId="4883965A" w14:textId="77777777" w:rsidTr="00175504">
        <w:tblPrEx>
          <w:tblBorders>
            <w:top w:val="none" w:sz="0" w:space="0" w:color="auto"/>
          </w:tblBorders>
        </w:tblPrEx>
        <w:tc>
          <w:tcPr>
            <w:tcW w:w="8522" w:type="dxa"/>
            <w:tcBorders>
              <w:top w:val="single" w:sz="4" w:space="0" w:color="BFBFBF"/>
              <w:bottom w:val="single" w:sz="4" w:space="0" w:color="BFBFBF"/>
            </w:tcBorders>
          </w:tcPr>
          <w:p w14:paraId="5CBD03EF"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5. Taotletav summa</w:t>
            </w:r>
          </w:p>
          <w:p w14:paraId="5A4CC675" w14:textId="34AA58AF" w:rsidR="004C5196" w:rsidRPr="0028238C" w:rsidRDefault="0028238C" w:rsidP="00175504">
            <w:pPr>
              <w:autoSpaceDE w:val="0"/>
              <w:autoSpaceDN w:val="0"/>
              <w:adjustRightInd w:val="0"/>
              <w:ind w:right="-6"/>
              <w:rPr>
                <w:rFonts w:asciiTheme="majorHAnsi" w:hAnsiTheme="majorHAnsi" w:cstheme="majorHAnsi"/>
                <w:lang w:val="et-EE"/>
              </w:rPr>
            </w:pPr>
            <w:r>
              <w:rPr>
                <w:rFonts w:asciiTheme="majorHAnsi" w:hAnsiTheme="majorHAnsi" w:cstheme="majorHAnsi"/>
                <w:lang w:val="et-EE"/>
              </w:rPr>
              <w:t>250</w:t>
            </w:r>
            <w:r w:rsidR="000E7193" w:rsidRPr="0028238C">
              <w:rPr>
                <w:rFonts w:asciiTheme="majorHAnsi" w:hAnsiTheme="majorHAnsi" w:cstheme="majorHAnsi"/>
                <w:lang w:val="et-EE"/>
              </w:rPr>
              <w:t xml:space="preserve"> </w:t>
            </w:r>
            <w:r w:rsidR="00364B2C" w:rsidRPr="0028238C">
              <w:rPr>
                <w:rFonts w:asciiTheme="majorHAnsi" w:hAnsiTheme="majorHAnsi" w:cstheme="majorHAnsi"/>
                <w:lang w:val="et-EE"/>
              </w:rPr>
              <w:t>00</w:t>
            </w:r>
            <w:r w:rsidR="000E7193" w:rsidRPr="0028238C">
              <w:rPr>
                <w:rFonts w:asciiTheme="majorHAnsi" w:hAnsiTheme="majorHAnsi" w:cstheme="majorHAnsi"/>
                <w:lang w:val="et-EE"/>
              </w:rPr>
              <w:t>0</w:t>
            </w:r>
            <w:r w:rsidR="00C468E6" w:rsidRPr="0028238C">
              <w:rPr>
                <w:rFonts w:asciiTheme="majorHAnsi" w:hAnsiTheme="majorHAnsi" w:cstheme="majorHAnsi"/>
                <w:lang w:val="et-EE"/>
              </w:rPr>
              <w:t>,00</w:t>
            </w:r>
            <w:r w:rsidR="004C5196" w:rsidRPr="0028238C">
              <w:rPr>
                <w:rFonts w:asciiTheme="majorHAnsi" w:hAnsiTheme="majorHAnsi" w:cstheme="majorHAnsi"/>
                <w:lang w:val="et-EE"/>
              </w:rPr>
              <w:t xml:space="preserve"> € (k</w:t>
            </w:r>
            <w:r>
              <w:rPr>
                <w:rFonts w:asciiTheme="majorHAnsi" w:hAnsiTheme="majorHAnsi" w:cstheme="majorHAnsi"/>
                <w:lang w:val="et-EE"/>
              </w:rPr>
              <w:t>aks</w:t>
            </w:r>
            <w:r w:rsidR="004C5196" w:rsidRPr="0028238C">
              <w:rPr>
                <w:rFonts w:asciiTheme="majorHAnsi" w:hAnsiTheme="majorHAnsi" w:cstheme="majorHAnsi"/>
                <w:lang w:val="et-EE"/>
              </w:rPr>
              <w:t xml:space="preserve">sada </w:t>
            </w:r>
            <w:r>
              <w:rPr>
                <w:rFonts w:asciiTheme="majorHAnsi" w:hAnsiTheme="majorHAnsi" w:cstheme="majorHAnsi"/>
                <w:lang w:val="et-EE"/>
              </w:rPr>
              <w:t>viis</w:t>
            </w:r>
            <w:r w:rsidR="00C468E6" w:rsidRPr="0028238C">
              <w:rPr>
                <w:rFonts w:asciiTheme="majorHAnsi" w:hAnsiTheme="majorHAnsi" w:cstheme="majorHAnsi"/>
                <w:lang w:val="et-EE"/>
              </w:rPr>
              <w:t>k</w:t>
            </w:r>
            <w:r w:rsidR="004C5196" w:rsidRPr="0028238C">
              <w:rPr>
                <w:rFonts w:asciiTheme="majorHAnsi" w:hAnsiTheme="majorHAnsi" w:cstheme="majorHAnsi"/>
                <w:lang w:val="et-EE"/>
              </w:rPr>
              <w:t xml:space="preserve">ümmend tuhat </w:t>
            </w:r>
            <w:r w:rsidR="00C468E6" w:rsidRPr="0028238C">
              <w:rPr>
                <w:rFonts w:asciiTheme="majorHAnsi" w:hAnsiTheme="majorHAnsi" w:cstheme="majorHAnsi"/>
                <w:lang w:val="et-EE"/>
              </w:rPr>
              <w:t>eurot</w:t>
            </w:r>
            <w:r w:rsidR="004C5196" w:rsidRPr="0028238C">
              <w:rPr>
                <w:rFonts w:asciiTheme="majorHAnsi" w:hAnsiTheme="majorHAnsi" w:cstheme="majorHAnsi"/>
                <w:lang w:val="et-EE"/>
              </w:rPr>
              <w:t>)</w:t>
            </w:r>
          </w:p>
          <w:p w14:paraId="4E666027" w14:textId="77777777" w:rsidR="004C5196" w:rsidRPr="0028238C" w:rsidRDefault="004C5196" w:rsidP="00175504">
            <w:pPr>
              <w:autoSpaceDE w:val="0"/>
              <w:autoSpaceDN w:val="0"/>
              <w:adjustRightInd w:val="0"/>
              <w:ind w:right="-6"/>
              <w:rPr>
                <w:rFonts w:asciiTheme="majorHAnsi" w:hAnsiTheme="majorHAnsi" w:cstheme="majorHAnsi"/>
                <w:lang w:val="et-EE"/>
              </w:rPr>
            </w:pPr>
          </w:p>
        </w:tc>
      </w:tr>
      <w:tr w:rsidR="004C5196" w:rsidRPr="0028238C" w14:paraId="33312B52" w14:textId="77777777" w:rsidTr="00175504">
        <w:tblPrEx>
          <w:tblBorders>
            <w:top w:val="none" w:sz="0" w:space="0" w:color="auto"/>
            <w:bottom w:val="single" w:sz="4" w:space="0" w:color="BFBFBF"/>
          </w:tblBorders>
        </w:tblPrEx>
        <w:tc>
          <w:tcPr>
            <w:tcW w:w="8522" w:type="dxa"/>
            <w:tcBorders>
              <w:top w:val="single" w:sz="4" w:space="0" w:color="BFBFBF"/>
              <w:bottom w:val="single" w:sz="4" w:space="0" w:color="BFBFBF"/>
            </w:tcBorders>
          </w:tcPr>
          <w:p w14:paraId="7B2BE0E5"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6. Taotleja esindaja nimi ja ametikoht</w:t>
            </w:r>
          </w:p>
          <w:p w14:paraId="5D5FA81A"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Vootele Hansen</w:t>
            </w:r>
          </w:p>
          <w:p w14:paraId="39C0D17A"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Inimõiguste Instituudi juhatuse esimees </w:t>
            </w:r>
          </w:p>
          <w:p w14:paraId="3530FB9B" w14:textId="77777777" w:rsidR="004C5196" w:rsidRPr="0028238C" w:rsidRDefault="004C5196" w:rsidP="00175504">
            <w:pPr>
              <w:autoSpaceDE w:val="0"/>
              <w:autoSpaceDN w:val="0"/>
              <w:adjustRightInd w:val="0"/>
              <w:ind w:right="-6"/>
              <w:rPr>
                <w:rFonts w:asciiTheme="majorHAnsi" w:hAnsiTheme="majorHAnsi" w:cstheme="majorHAnsi"/>
                <w:lang w:val="et-EE"/>
              </w:rPr>
            </w:pPr>
          </w:p>
        </w:tc>
      </w:tr>
    </w:tbl>
    <w:p w14:paraId="0057C39B" w14:textId="77777777" w:rsidR="004C5196" w:rsidRPr="0028238C" w:rsidRDefault="004C5196" w:rsidP="004C5196">
      <w:pPr>
        <w:autoSpaceDE w:val="0"/>
        <w:autoSpaceDN w:val="0"/>
        <w:adjustRightInd w:val="0"/>
        <w:ind w:right="-6"/>
        <w:rPr>
          <w:rFonts w:asciiTheme="majorHAnsi" w:hAnsiTheme="majorHAnsi" w:cstheme="majorHAnsi"/>
          <w:lang w:val="et-EE"/>
        </w:rPr>
      </w:pPr>
    </w:p>
    <w:p w14:paraId="41F7CA7B" w14:textId="77777777" w:rsidR="004C5196" w:rsidRPr="0028238C" w:rsidRDefault="004C5196" w:rsidP="004C5196">
      <w:pPr>
        <w:autoSpaceDE w:val="0"/>
        <w:autoSpaceDN w:val="0"/>
        <w:adjustRightInd w:val="0"/>
        <w:ind w:right="-6"/>
        <w:rPr>
          <w:rFonts w:asciiTheme="majorHAnsi" w:hAnsiTheme="majorHAnsi" w:cstheme="majorHAnsi"/>
          <w:lang w:val="et-EE"/>
        </w:rPr>
      </w:pPr>
    </w:p>
    <w:p w14:paraId="0984F1C5" w14:textId="77777777" w:rsidR="004C5196" w:rsidRPr="0028238C" w:rsidRDefault="004C5196" w:rsidP="004C5196">
      <w:pPr>
        <w:autoSpaceDE w:val="0"/>
        <w:autoSpaceDN w:val="0"/>
        <w:adjustRightInd w:val="0"/>
        <w:ind w:right="-6"/>
        <w:rPr>
          <w:rFonts w:asciiTheme="majorHAnsi" w:hAnsiTheme="majorHAnsi" w:cstheme="majorHAnsi"/>
          <w:lang w:val="et-EE"/>
        </w:rPr>
      </w:pPr>
    </w:p>
    <w:p w14:paraId="4C3BD21B" w14:textId="77777777" w:rsidR="004C5196" w:rsidRPr="0028238C" w:rsidRDefault="004C5196" w:rsidP="004C5196">
      <w:pPr>
        <w:autoSpaceDE w:val="0"/>
        <w:autoSpaceDN w:val="0"/>
        <w:adjustRightInd w:val="0"/>
        <w:ind w:right="-6"/>
        <w:rPr>
          <w:rFonts w:asciiTheme="majorHAnsi" w:hAnsiTheme="majorHAnsi" w:cstheme="majorHAnsi"/>
          <w:b/>
          <w:bCs/>
          <w:lang w:val="et-EE"/>
        </w:rPr>
      </w:pPr>
    </w:p>
    <w:tbl>
      <w:tblPr>
        <w:tblW w:w="9776" w:type="dxa"/>
        <w:tblBorders>
          <w:top w:val="single" w:sz="4" w:space="0" w:color="BFBFBF"/>
          <w:left w:val="single" w:sz="4" w:space="0" w:color="BFBFBF"/>
          <w:right w:val="single" w:sz="4" w:space="0" w:color="BFBFBF"/>
        </w:tblBorders>
        <w:tblLayout w:type="fixed"/>
        <w:tblLook w:val="0000" w:firstRow="0" w:lastRow="0" w:firstColumn="0" w:lastColumn="0" w:noHBand="0" w:noVBand="0"/>
      </w:tblPr>
      <w:tblGrid>
        <w:gridCol w:w="9776"/>
      </w:tblGrid>
      <w:tr w:rsidR="004C5196" w:rsidRPr="0028238C" w14:paraId="2576C2E9" w14:textId="77777777" w:rsidTr="0028238C">
        <w:tc>
          <w:tcPr>
            <w:tcW w:w="9776" w:type="dxa"/>
            <w:tcBorders>
              <w:top w:val="single" w:sz="4" w:space="0" w:color="BFBFBF"/>
              <w:bottom w:val="single" w:sz="4" w:space="0" w:color="BFBFBF"/>
            </w:tcBorders>
            <w:shd w:val="clear" w:color="auto" w:fill="C0C0C0"/>
          </w:tcPr>
          <w:p w14:paraId="2DF830D9"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b/>
                <w:bCs/>
                <w:lang w:val="et-EE"/>
              </w:rPr>
              <w:t>Projekt</w:t>
            </w:r>
          </w:p>
        </w:tc>
      </w:tr>
      <w:tr w:rsidR="004C5196" w:rsidRPr="0028238C" w14:paraId="0A5091EE" w14:textId="77777777" w:rsidTr="0028238C">
        <w:tblPrEx>
          <w:tblBorders>
            <w:top w:val="none" w:sz="0" w:space="0" w:color="auto"/>
          </w:tblBorders>
        </w:tblPrEx>
        <w:tc>
          <w:tcPr>
            <w:tcW w:w="9776" w:type="dxa"/>
            <w:tcBorders>
              <w:top w:val="single" w:sz="4" w:space="0" w:color="BFBFBF"/>
              <w:bottom w:val="single" w:sz="4" w:space="0" w:color="BFBFBF"/>
            </w:tcBorders>
          </w:tcPr>
          <w:p w14:paraId="58202276"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7. Projekti nimi</w:t>
            </w:r>
          </w:p>
          <w:p w14:paraId="63D6DD16" w14:textId="77777777" w:rsidR="004C5196" w:rsidRPr="0028238C" w:rsidRDefault="004C5196" w:rsidP="00175504">
            <w:pPr>
              <w:autoSpaceDE w:val="0"/>
              <w:autoSpaceDN w:val="0"/>
              <w:adjustRightInd w:val="0"/>
              <w:ind w:right="-6"/>
              <w:rPr>
                <w:rFonts w:asciiTheme="majorHAnsi" w:hAnsiTheme="majorHAnsi" w:cstheme="majorHAnsi"/>
                <w:lang w:val="et-EE"/>
              </w:rPr>
            </w:pPr>
          </w:p>
          <w:p w14:paraId="44EC7520" w14:textId="77777777" w:rsidR="004C5196" w:rsidRPr="0028238C" w:rsidRDefault="004C5196" w:rsidP="00175504">
            <w:pPr>
              <w:autoSpaceDE w:val="0"/>
              <w:autoSpaceDN w:val="0"/>
              <w:adjustRightInd w:val="0"/>
              <w:ind w:right="-6"/>
              <w:rPr>
                <w:rFonts w:asciiTheme="majorHAnsi" w:hAnsiTheme="majorHAnsi" w:cstheme="majorHAnsi"/>
                <w:b/>
                <w:lang w:val="et-EE"/>
              </w:rPr>
            </w:pPr>
            <w:r w:rsidRPr="0028238C">
              <w:rPr>
                <w:rFonts w:asciiTheme="majorHAnsi" w:hAnsiTheme="majorHAnsi" w:cstheme="majorHAnsi"/>
                <w:b/>
                <w:lang w:val="et-EE"/>
              </w:rPr>
              <w:t xml:space="preserve">Inimõiguste olukorra analüüsimine ja tutvustamine </w:t>
            </w:r>
          </w:p>
          <w:p w14:paraId="3E562830" w14:textId="77777777" w:rsidR="004C5196" w:rsidRPr="0028238C" w:rsidRDefault="004C5196" w:rsidP="00175504">
            <w:pPr>
              <w:autoSpaceDE w:val="0"/>
              <w:autoSpaceDN w:val="0"/>
              <w:adjustRightInd w:val="0"/>
              <w:ind w:right="-6"/>
              <w:rPr>
                <w:rFonts w:asciiTheme="majorHAnsi" w:hAnsiTheme="majorHAnsi" w:cstheme="majorHAnsi"/>
                <w:lang w:val="et-EE"/>
              </w:rPr>
            </w:pPr>
          </w:p>
        </w:tc>
      </w:tr>
      <w:tr w:rsidR="004C5196" w:rsidRPr="0028238C" w14:paraId="20337D3D" w14:textId="77777777" w:rsidTr="0028238C">
        <w:tblPrEx>
          <w:tblBorders>
            <w:top w:val="none" w:sz="0" w:space="0" w:color="auto"/>
          </w:tblBorders>
        </w:tblPrEx>
        <w:tc>
          <w:tcPr>
            <w:tcW w:w="9776" w:type="dxa"/>
            <w:tcBorders>
              <w:top w:val="single" w:sz="4" w:space="0" w:color="BFBFBF"/>
              <w:bottom w:val="single" w:sz="4" w:space="0" w:color="BFBFBF"/>
            </w:tcBorders>
          </w:tcPr>
          <w:p w14:paraId="4FFB1ECB" w14:textId="77777777"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8. Projekti algus ja lõpp</w:t>
            </w:r>
          </w:p>
          <w:p w14:paraId="6FD92896" w14:textId="77777777" w:rsidR="004C5196" w:rsidRPr="0028238C" w:rsidRDefault="004C5196" w:rsidP="00175504">
            <w:pPr>
              <w:autoSpaceDE w:val="0"/>
              <w:autoSpaceDN w:val="0"/>
              <w:adjustRightInd w:val="0"/>
              <w:ind w:right="-6"/>
              <w:rPr>
                <w:rFonts w:asciiTheme="majorHAnsi" w:hAnsiTheme="majorHAnsi" w:cstheme="majorHAnsi"/>
                <w:lang w:val="et-EE"/>
              </w:rPr>
            </w:pPr>
          </w:p>
          <w:p w14:paraId="78F6F055" w14:textId="26B83FB1" w:rsidR="004C5196" w:rsidRPr="0028238C" w:rsidRDefault="004C5196" w:rsidP="00175504">
            <w:pPr>
              <w:autoSpaceDE w:val="0"/>
              <w:autoSpaceDN w:val="0"/>
              <w:adjustRightInd w:val="0"/>
              <w:ind w:right="-6"/>
              <w:rPr>
                <w:rFonts w:asciiTheme="majorHAnsi" w:hAnsiTheme="majorHAnsi" w:cstheme="majorHAnsi"/>
                <w:b/>
                <w:lang w:val="et-EE"/>
              </w:rPr>
            </w:pPr>
            <w:r w:rsidRPr="0028238C">
              <w:rPr>
                <w:rFonts w:asciiTheme="majorHAnsi" w:hAnsiTheme="majorHAnsi" w:cstheme="majorHAnsi"/>
                <w:b/>
                <w:lang w:val="et-EE"/>
              </w:rPr>
              <w:t>01.01.202</w:t>
            </w:r>
            <w:r w:rsidR="00A32924">
              <w:rPr>
                <w:rFonts w:asciiTheme="majorHAnsi" w:hAnsiTheme="majorHAnsi" w:cstheme="majorHAnsi"/>
                <w:b/>
                <w:lang w:val="et-EE"/>
              </w:rPr>
              <w:t>4</w:t>
            </w:r>
            <w:r w:rsidRPr="0028238C">
              <w:rPr>
                <w:rFonts w:asciiTheme="majorHAnsi" w:hAnsiTheme="majorHAnsi" w:cstheme="majorHAnsi"/>
                <w:b/>
                <w:lang w:val="et-EE"/>
              </w:rPr>
              <w:t>– 31.12.202</w:t>
            </w:r>
            <w:r w:rsidR="00A32924">
              <w:rPr>
                <w:rFonts w:asciiTheme="majorHAnsi" w:hAnsiTheme="majorHAnsi" w:cstheme="majorHAnsi"/>
                <w:b/>
                <w:lang w:val="et-EE"/>
              </w:rPr>
              <w:t>4</w:t>
            </w:r>
          </w:p>
          <w:p w14:paraId="346EF82C" w14:textId="77777777" w:rsidR="004C5196" w:rsidRPr="0028238C" w:rsidRDefault="004C5196" w:rsidP="00175504">
            <w:pPr>
              <w:autoSpaceDE w:val="0"/>
              <w:autoSpaceDN w:val="0"/>
              <w:adjustRightInd w:val="0"/>
              <w:ind w:right="-6"/>
              <w:rPr>
                <w:rFonts w:asciiTheme="majorHAnsi" w:hAnsiTheme="majorHAnsi" w:cstheme="majorHAnsi"/>
                <w:lang w:val="et-EE"/>
              </w:rPr>
            </w:pPr>
          </w:p>
        </w:tc>
      </w:tr>
      <w:tr w:rsidR="004C5196" w:rsidRPr="0028238C" w14:paraId="393F5F59" w14:textId="77777777" w:rsidTr="0028238C">
        <w:tblPrEx>
          <w:tblBorders>
            <w:top w:val="none" w:sz="0" w:space="0" w:color="auto"/>
          </w:tblBorders>
        </w:tblPrEx>
        <w:tc>
          <w:tcPr>
            <w:tcW w:w="9776" w:type="dxa"/>
            <w:tcBorders>
              <w:top w:val="single" w:sz="4" w:space="0" w:color="BFBFBF"/>
              <w:bottom w:val="single" w:sz="4" w:space="0" w:color="BFBFBF"/>
            </w:tcBorders>
          </w:tcPr>
          <w:p w14:paraId="72584B0C" w14:textId="5B3269C6" w:rsidR="004C5196" w:rsidRPr="0028238C" w:rsidRDefault="004C5196" w:rsidP="00175504">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9. </w:t>
            </w:r>
            <w:r w:rsidR="0028238C" w:rsidRPr="0028238C">
              <w:rPr>
                <w:rFonts w:asciiTheme="majorHAnsi" w:hAnsiTheme="majorHAnsi" w:cstheme="majorHAnsi"/>
                <w:b/>
                <w:bCs/>
                <w:lang w:val="et-EE"/>
              </w:rPr>
              <w:t>Projekti ülevaade</w:t>
            </w:r>
          </w:p>
          <w:p w14:paraId="394578FD" w14:textId="72E0F7BF" w:rsidR="004C5196" w:rsidRPr="0028238C" w:rsidRDefault="004C5196" w:rsidP="0028238C">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    </w:t>
            </w:r>
          </w:p>
        </w:tc>
      </w:tr>
      <w:tr w:rsidR="004C5196" w:rsidRPr="0001400C" w14:paraId="7319F746" w14:textId="77777777" w:rsidTr="0028238C">
        <w:tblPrEx>
          <w:tblBorders>
            <w:top w:val="none" w:sz="0" w:space="0" w:color="auto"/>
          </w:tblBorders>
        </w:tblPrEx>
        <w:tc>
          <w:tcPr>
            <w:tcW w:w="9776" w:type="dxa"/>
            <w:tcBorders>
              <w:top w:val="single" w:sz="4" w:space="0" w:color="BFBFBF"/>
              <w:bottom w:val="single" w:sz="4" w:space="0" w:color="BFBFBF"/>
            </w:tcBorders>
          </w:tcPr>
          <w:p w14:paraId="008F0007" w14:textId="2C70F676" w:rsidR="0028238C" w:rsidRPr="0028238C" w:rsidRDefault="0028238C" w:rsidP="0028238C">
            <w:pPr>
              <w:spacing w:after="300" w:line="336" w:lineRule="atLeast"/>
              <w:rPr>
                <w:rFonts w:asciiTheme="majorHAnsi" w:eastAsia="Times New Roman" w:hAnsiTheme="majorHAnsi" w:cstheme="majorHAnsi"/>
                <w:color w:val="000000" w:themeColor="text1"/>
                <w:lang w:val="et-EE" w:eastAsia="en-GB"/>
              </w:rPr>
            </w:pPr>
            <w:r w:rsidRPr="0028238C">
              <w:rPr>
                <w:rFonts w:asciiTheme="majorHAnsi" w:hAnsiTheme="majorHAnsi" w:cstheme="majorHAnsi"/>
                <w:u w:val="single"/>
                <w:lang w:val="et-EE"/>
              </w:rPr>
              <w:br/>
            </w:r>
            <w:r w:rsidRPr="0028238C">
              <w:rPr>
                <w:rFonts w:asciiTheme="majorHAnsi" w:eastAsia="Times New Roman" w:hAnsiTheme="majorHAnsi" w:cstheme="majorHAnsi"/>
                <w:color w:val="000000" w:themeColor="text1"/>
                <w:lang w:val="et-EE" w:eastAsia="en-GB"/>
              </w:rPr>
              <w:t>Inimõigused on õigused ja vabadused, mis on tagatud Eesti Vabariigi põhiseaduses ja rahvusvahelistes inimõiguste konventsioonides, millele Eesti on alla kirjutanud. Need õigused ja vabadused kehtivad kõigile Eesti kodanikele ja elanikele sõltumata nende rahvusest, soost, vanusest, usutunnistusest või muudest isikuomadustest.</w:t>
            </w:r>
          </w:p>
          <w:p w14:paraId="0900CE8F" w14:textId="77777777" w:rsidR="0028238C" w:rsidRPr="0028238C" w:rsidRDefault="0028238C" w:rsidP="0028238C">
            <w:pPr>
              <w:spacing w:after="300" w:line="336" w:lineRule="atLeast"/>
              <w:rPr>
                <w:rFonts w:asciiTheme="majorHAnsi" w:eastAsia="Times New Roman" w:hAnsiTheme="majorHAnsi" w:cstheme="majorHAnsi"/>
                <w:color w:val="000000" w:themeColor="text1"/>
                <w:lang w:val="et-EE" w:eastAsia="en-GB"/>
              </w:rPr>
            </w:pPr>
            <w:r w:rsidRPr="0028238C">
              <w:rPr>
                <w:rFonts w:asciiTheme="majorHAnsi" w:eastAsia="Times New Roman" w:hAnsiTheme="majorHAnsi" w:cstheme="majorHAnsi"/>
                <w:color w:val="000000" w:themeColor="text1"/>
                <w:lang w:val="et-EE" w:eastAsia="en-GB"/>
              </w:rPr>
              <w:t xml:space="preserve">Eesti inimõiguste süsteem põhineb universaalsetel inimõigustel, mis on sõnastatud ÜRO Inimõiguste </w:t>
            </w:r>
            <w:proofErr w:type="spellStart"/>
            <w:r w:rsidRPr="0028238C">
              <w:rPr>
                <w:rFonts w:asciiTheme="majorHAnsi" w:eastAsia="Times New Roman" w:hAnsiTheme="majorHAnsi" w:cstheme="majorHAnsi"/>
                <w:color w:val="000000" w:themeColor="text1"/>
                <w:lang w:val="et-EE" w:eastAsia="en-GB"/>
              </w:rPr>
              <w:t>Ülddeklaratsioonis</w:t>
            </w:r>
            <w:proofErr w:type="spellEnd"/>
            <w:r w:rsidRPr="0028238C">
              <w:rPr>
                <w:rFonts w:asciiTheme="majorHAnsi" w:eastAsia="Times New Roman" w:hAnsiTheme="majorHAnsi" w:cstheme="majorHAnsi"/>
                <w:color w:val="000000" w:themeColor="text1"/>
                <w:lang w:val="et-EE" w:eastAsia="en-GB"/>
              </w:rPr>
              <w:t>. Need õigused hõlmavad muu hulgas õigust elule, vabadusele, võrdsele kohtlemisele, sõnavabadusele, mõtte-, südametunnistuse- ja usuvabadusele, kogunemisvabadusele, õigus haridusele, õiglasele kohtupidamisele, eraelu puutumatusele ning piinamise ja väärkohtlemise keelule.</w:t>
            </w:r>
          </w:p>
          <w:p w14:paraId="7F00F866" w14:textId="77777777" w:rsidR="0028238C" w:rsidRPr="0028238C" w:rsidRDefault="0028238C" w:rsidP="0028238C">
            <w:pPr>
              <w:spacing w:after="300" w:line="336" w:lineRule="atLeast"/>
              <w:rPr>
                <w:rFonts w:asciiTheme="majorHAnsi" w:eastAsia="Times New Roman" w:hAnsiTheme="majorHAnsi" w:cstheme="majorHAnsi"/>
                <w:color w:val="000000" w:themeColor="text1"/>
                <w:lang w:val="et-EE" w:eastAsia="en-GB"/>
              </w:rPr>
            </w:pPr>
            <w:r w:rsidRPr="0028238C">
              <w:rPr>
                <w:rFonts w:asciiTheme="majorHAnsi" w:eastAsia="Times New Roman" w:hAnsiTheme="majorHAnsi" w:cstheme="majorHAnsi"/>
                <w:color w:val="000000" w:themeColor="text1"/>
                <w:lang w:val="et-EE" w:eastAsia="en-GB"/>
              </w:rPr>
              <w:t>Eesti Vabariigi põhiseadus tunnistab ja kaitseb neid õigusi ning annab inimestele õiguskaitsevahendeid nende õiguste rikkumise korral. Lisaks on Eesti ratifitseerinud mitmeid rahvusvahelisi lepinguid, mis täpsustavad inimõiguste kaitset ja edendamist.</w:t>
            </w:r>
          </w:p>
          <w:p w14:paraId="63464C17" w14:textId="77777777" w:rsidR="0028238C" w:rsidRPr="0028238C" w:rsidRDefault="0028238C" w:rsidP="0028238C">
            <w:pPr>
              <w:pStyle w:val="NormalWeb"/>
              <w:spacing w:after="165"/>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Eesti inimõiguste olukord on laias laastus hea, kuid väljakutseid esineb ikka veel. Eelmisel aastal Instituudi poolt  läbi viidud küsitluse tulemustes selgus, et 80% vastanutest leiab, et Eesti põhiseadus täidab oma ülesannet isiku õiguste ja väärtuste kaitsmisel. Samuti väitis 74% vastanutest, et riigis järgitakse inimõigusi. Siiski tunnistas 13% vastanutest, et on oma sõnade või käitumisega ise kedagi diskrimineerinud.</w:t>
            </w:r>
          </w:p>
          <w:p w14:paraId="1AE1E726" w14:textId="77777777" w:rsidR="0028238C" w:rsidRPr="0028238C" w:rsidRDefault="0028238C" w:rsidP="0028238C">
            <w:pPr>
              <w:pStyle w:val="NormalWeb"/>
              <w:spacing w:after="165"/>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Huvitavaks faktiks on see, et 72% vastanutest hindas kõige olulisemaks inimõiguseks sõna- ja trükivabadust, samas kui 24% väitis, et just selle valdkonna kohta on enim probleeme. Tuleb tõdeda, et võrreldes varasemate aastatega on küsitluse tulemused muutunud egoistlikumaks ja negatiivsemaks, kus esikohale tõusevad individualistlikud väärtused.</w:t>
            </w:r>
          </w:p>
          <w:p w14:paraId="50966CBF" w14:textId="77777777" w:rsidR="0028238C" w:rsidRDefault="0028238C" w:rsidP="0028238C">
            <w:pPr>
              <w:pStyle w:val="NormalWeb"/>
              <w:spacing w:before="0" w:beforeAutospacing="0" w:after="165" w:afterAutospacing="0"/>
              <w:rPr>
                <w:rFonts w:asciiTheme="majorHAnsi" w:hAnsiTheme="majorHAnsi" w:cstheme="majorHAnsi"/>
                <w:color w:val="000000" w:themeColor="text1"/>
                <w:lang w:val="et-EE"/>
              </w:rPr>
            </w:pPr>
          </w:p>
          <w:p w14:paraId="676D59A5" w14:textId="04ABDEFE" w:rsidR="0028238C" w:rsidRPr="0028238C" w:rsidRDefault="0028238C" w:rsidP="0028238C">
            <w:pPr>
              <w:pStyle w:val="NormalWeb"/>
              <w:spacing w:before="0" w:beforeAutospacing="0" w:after="165" w:afterAutospacing="0"/>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Inimeste hinnangud inimõiguste ja julgeoleku kohta on mõjutatud mitmetest teguritest, sealhulgas peamine suhtluskeel, rahvus, kodakondsus, haridustase, sissetulek, sotsiaalne positsioon ja elukoht. Samuti on siinkohal tähtis tagada teadlikkus inimõigustest ja haridus ühiskonnas.</w:t>
            </w:r>
          </w:p>
          <w:p w14:paraId="6914FBA9" w14:textId="77777777" w:rsidR="0028238C" w:rsidRPr="0028238C" w:rsidRDefault="0028238C" w:rsidP="0028238C">
            <w:pPr>
              <w:spacing w:after="300" w:line="336" w:lineRule="atLeast"/>
              <w:rPr>
                <w:rFonts w:asciiTheme="majorHAnsi" w:eastAsia="Times New Roman" w:hAnsiTheme="majorHAnsi" w:cstheme="majorHAnsi"/>
                <w:color w:val="000000" w:themeColor="text1"/>
                <w:lang w:val="et-EE" w:eastAsia="en-GB"/>
              </w:rPr>
            </w:pPr>
            <w:r w:rsidRPr="0028238C">
              <w:rPr>
                <w:rFonts w:asciiTheme="majorHAnsi" w:eastAsia="Times New Roman" w:hAnsiTheme="majorHAnsi" w:cstheme="majorHAnsi"/>
                <w:color w:val="000000" w:themeColor="text1"/>
                <w:lang w:val="et-EE" w:eastAsia="en-GB"/>
              </w:rPr>
              <w:t>Kokkuvõttes on inimõigused Eestis tähtis osa demokraatlikus ühiskonnas ning riigi kohus on tagada nende austamine ja edendamine kõigile oma kodanikele ja elanikele. Inimõiguste austamine tagab õiglase ja võrdse ühiskonna ning aitab kaasa rahu ja heaolu saavutamisele.</w:t>
            </w:r>
          </w:p>
          <w:p w14:paraId="650771BC" w14:textId="77777777" w:rsidR="0028238C" w:rsidRPr="0028238C" w:rsidRDefault="0028238C" w:rsidP="0028238C">
            <w:pPr>
              <w:spacing w:after="300" w:line="336" w:lineRule="atLeast"/>
              <w:rPr>
                <w:rFonts w:asciiTheme="majorHAnsi" w:eastAsia="Times New Roman" w:hAnsiTheme="majorHAnsi" w:cstheme="majorHAnsi"/>
                <w:color w:val="000000" w:themeColor="text1"/>
                <w:lang w:val="et-EE" w:eastAsia="en-GB"/>
              </w:rPr>
            </w:pPr>
            <w:r w:rsidRPr="0028238C">
              <w:rPr>
                <w:rFonts w:asciiTheme="majorHAnsi" w:eastAsia="Times New Roman" w:hAnsiTheme="majorHAnsi" w:cstheme="majorHAnsi"/>
                <w:color w:val="000000" w:themeColor="text1"/>
                <w:lang w:val="et-EE" w:eastAsia="en-GB"/>
              </w:rPr>
              <w:t xml:space="preserve">Projekti </w:t>
            </w:r>
            <w:proofErr w:type="spellStart"/>
            <w:r w:rsidRPr="0028238C">
              <w:rPr>
                <w:rFonts w:asciiTheme="majorHAnsi" w:eastAsia="Times New Roman" w:hAnsiTheme="majorHAnsi" w:cstheme="majorHAnsi"/>
                <w:color w:val="000000" w:themeColor="text1"/>
                <w:lang w:val="et-EE" w:eastAsia="en-GB"/>
              </w:rPr>
              <w:t>üldeesmärgiks</w:t>
            </w:r>
            <w:proofErr w:type="spellEnd"/>
            <w:r w:rsidRPr="0028238C">
              <w:rPr>
                <w:rFonts w:asciiTheme="majorHAnsi" w:eastAsia="Times New Roman" w:hAnsiTheme="majorHAnsi" w:cstheme="majorHAnsi"/>
                <w:color w:val="000000" w:themeColor="text1"/>
                <w:lang w:val="et-EE" w:eastAsia="en-GB"/>
              </w:rPr>
              <w:t xml:space="preserve"> on läbi erinevate tegevuste, nagu aastakonverentsi/videovestluste korraldamine, õppematerjalide väljaandmine, mälestusürituste läbiviimine, uuringute teostamine ja </w:t>
            </w:r>
            <w:proofErr w:type="spellStart"/>
            <w:r w:rsidRPr="0028238C">
              <w:rPr>
                <w:rFonts w:asciiTheme="majorHAnsi" w:eastAsia="Times New Roman" w:hAnsiTheme="majorHAnsi" w:cstheme="majorHAnsi"/>
                <w:color w:val="000000" w:themeColor="text1"/>
                <w:lang w:val="et-EE" w:eastAsia="en-GB"/>
              </w:rPr>
              <w:t>inim</w:t>
            </w:r>
            <w:proofErr w:type="spellEnd"/>
            <w:r w:rsidRPr="0028238C">
              <w:rPr>
                <w:rFonts w:asciiTheme="majorHAnsi" w:eastAsia="Times New Roman" w:hAnsiTheme="majorHAnsi" w:cstheme="majorHAnsi"/>
                <w:color w:val="000000" w:themeColor="text1"/>
                <w:lang w:val="et-EE" w:eastAsia="en-GB"/>
              </w:rPr>
              <w:t>- ja põhiõiguste alaste artiklite avaldamine. Oluline on  koostöö teiste inimõiguste alaste organisatsioonidega tõsta inimeste põhi- ja inimõiguste alast teadlikkust.</w:t>
            </w:r>
          </w:p>
          <w:p w14:paraId="69A3365A" w14:textId="77777777" w:rsidR="0028238C" w:rsidRPr="0028238C" w:rsidRDefault="0028238C" w:rsidP="0028238C">
            <w:pPr>
              <w:spacing w:after="300" w:line="336" w:lineRule="atLeast"/>
              <w:rPr>
                <w:rFonts w:asciiTheme="majorHAnsi" w:eastAsia="Times New Roman" w:hAnsiTheme="majorHAnsi" w:cstheme="majorHAnsi"/>
                <w:color w:val="000000" w:themeColor="text1"/>
                <w:lang w:val="et-EE" w:eastAsia="en-GB"/>
              </w:rPr>
            </w:pPr>
            <w:r w:rsidRPr="0028238C">
              <w:rPr>
                <w:rFonts w:asciiTheme="majorHAnsi" w:eastAsia="Times New Roman" w:hAnsiTheme="majorHAnsi" w:cstheme="majorHAnsi"/>
                <w:color w:val="000000" w:themeColor="text1"/>
                <w:lang w:val="et-EE" w:eastAsia="en-GB"/>
              </w:rPr>
              <w:t>Vastuseis euroopalikule väärtusruumile on kasvamas. Kogu maailmas kasvab surve demokraatial, turumajandusel, inimõigusel ja õigusriigil põhineva väärtusruumi vastu, seetõttu on oluline, et  demokraatia oleks tugev. Inimõiguste kaitse on saanud tähtsamaks kui kunagi varem, nii ka Eestis.</w:t>
            </w:r>
          </w:p>
          <w:p w14:paraId="3568FA9B" w14:textId="77777777" w:rsidR="0028238C" w:rsidRPr="0028238C" w:rsidRDefault="0028238C" w:rsidP="0028238C">
            <w:pPr>
              <w:spacing w:before="100" w:beforeAutospacing="1" w:after="100" w:afterAutospacing="1"/>
              <w:rPr>
                <w:rFonts w:asciiTheme="majorHAnsi" w:hAnsiTheme="majorHAnsi" w:cstheme="majorHAnsi"/>
                <w:color w:val="262626"/>
                <w:shd w:val="clear" w:color="auto" w:fill="FFFFFF"/>
                <w:lang w:val="et-EE"/>
              </w:rPr>
            </w:pPr>
            <w:r w:rsidRPr="0028238C">
              <w:rPr>
                <w:rFonts w:asciiTheme="majorHAnsi" w:eastAsia="Times New Roman" w:hAnsiTheme="majorHAnsi" w:cstheme="majorHAnsi"/>
                <w:color w:val="000000" w:themeColor="text1"/>
                <w:lang w:val="et-EE" w:eastAsia="en-GB"/>
              </w:rPr>
              <w:t>Oluliseks märksõnaks on Inimõiguste Instituudile on Eesti otsus kandideerida ÜRO inimõiguste nõukogu liikmeks aastateks 2026–2028. Kandideerimisel ÜRO Inimõiguste nõukogusse lähtub Eesti terviklikust inimõiguste käsitlusest ehk inimõiguste kaitsmisest kõigis inimtegevuse valdkondades.</w:t>
            </w:r>
          </w:p>
          <w:p w14:paraId="1762D2F8" w14:textId="77777777" w:rsidR="0028238C" w:rsidRPr="0028238C" w:rsidRDefault="0028238C" w:rsidP="0028238C">
            <w:pPr>
              <w:spacing w:after="300" w:line="336" w:lineRule="atLeast"/>
              <w:rPr>
                <w:rFonts w:asciiTheme="majorHAnsi" w:eastAsia="Times New Roman" w:hAnsiTheme="majorHAnsi" w:cstheme="majorHAnsi"/>
                <w:color w:val="000000" w:themeColor="text1"/>
                <w:lang w:val="et-EE" w:eastAsia="en-GB"/>
              </w:rPr>
            </w:pPr>
            <w:r w:rsidRPr="0028238C">
              <w:rPr>
                <w:rFonts w:asciiTheme="majorHAnsi" w:eastAsia="Times New Roman" w:hAnsiTheme="majorHAnsi" w:cstheme="majorHAnsi"/>
                <w:color w:val="000000" w:themeColor="text1"/>
                <w:lang w:val="et-EE" w:eastAsia="en-GB"/>
              </w:rPr>
              <w:t>Davosi majandusfoorumi eel koostatud tänavune globaalsete riskide aruanne nimetab lähiaastate suurimaks lühiajaliseks riskiks väärinfo ja pahatahtliku valeinfo levikut.</w:t>
            </w:r>
          </w:p>
          <w:p w14:paraId="45443295" w14:textId="77777777" w:rsidR="0028238C" w:rsidRPr="0028238C" w:rsidRDefault="0028238C" w:rsidP="0028238C">
            <w:pPr>
              <w:spacing w:before="100" w:beforeAutospacing="1" w:after="150"/>
              <w:rPr>
                <w:rFonts w:asciiTheme="majorHAnsi" w:eastAsia="Times New Roman" w:hAnsiTheme="majorHAnsi" w:cstheme="majorHAnsi"/>
                <w:color w:val="000000" w:themeColor="text1"/>
                <w:lang w:val="et-EE" w:eastAsia="en-GB"/>
              </w:rPr>
            </w:pPr>
            <w:r w:rsidRPr="0028238C">
              <w:rPr>
                <w:rFonts w:asciiTheme="majorHAnsi" w:eastAsia="Times New Roman" w:hAnsiTheme="majorHAnsi" w:cstheme="majorHAnsi"/>
                <w:color w:val="000000" w:themeColor="text1"/>
                <w:lang w:val="et-EE" w:eastAsia="en-GB"/>
              </w:rPr>
              <w:t xml:space="preserve">2023.aastal  uuendasime olemasolevaid näitusi ja tõime välja kaks uut näitust "Inimõiguste kujunemislugu" ja "10 Põhiõigust". Lisaks tõime välja koostöös Kaupo </w:t>
            </w:r>
            <w:proofErr w:type="spellStart"/>
            <w:r w:rsidRPr="0028238C">
              <w:rPr>
                <w:rFonts w:asciiTheme="majorHAnsi" w:eastAsia="Times New Roman" w:hAnsiTheme="majorHAnsi" w:cstheme="majorHAnsi"/>
                <w:color w:val="000000" w:themeColor="text1"/>
                <w:lang w:val="et-EE" w:eastAsia="en-GB"/>
              </w:rPr>
              <w:t>Kikkasega</w:t>
            </w:r>
            <w:proofErr w:type="spellEnd"/>
            <w:r w:rsidRPr="0028238C">
              <w:rPr>
                <w:rFonts w:asciiTheme="majorHAnsi" w:eastAsia="Times New Roman" w:hAnsiTheme="majorHAnsi" w:cstheme="majorHAnsi"/>
                <w:color w:val="000000" w:themeColor="text1"/>
                <w:lang w:val="et-EE" w:eastAsia="en-GB"/>
              </w:rPr>
              <w:t xml:space="preserve"> Ukraina põgenike teemalise näituse "Miks sa põgened".</w:t>
            </w:r>
          </w:p>
          <w:p w14:paraId="64556AB3" w14:textId="77777777" w:rsidR="0028238C" w:rsidRPr="0028238C" w:rsidRDefault="0028238C" w:rsidP="0028238C">
            <w:pPr>
              <w:spacing w:before="100" w:beforeAutospacing="1" w:after="150"/>
              <w:rPr>
                <w:rFonts w:asciiTheme="majorHAnsi" w:eastAsia="Times New Roman" w:hAnsiTheme="majorHAnsi" w:cstheme="majorHAnsi"/>
                <w:color w:val="000000" w:themeColor="text1"/>
                <w:lang w:val="et-EE" w:eastAsia="en-GB"/>
              </w:rPr>
            </w:pPr>
            <w:r w:rsidRPr="0028238C">
              <w:rPr>
                <w:rFonts w:asciiTheme="majorHAnsi" w:eastAsia="Times New Roman" w:hAnsiTheme="majorHAnsi" w:cstheme="majorHAnsi"/>
                <w:color w:val="000000" w:themeColor="text1"/>
                <w:lang w:val="et-EE" w:eastAsia="en-GB"/>
              </w:rPr>
              <w:t>2024. aastal on kavas korrastada näituste veebeilehed ja lisada uusi fakte maailmas vahepeal toimunust „Eesti rändeajastul“.</w:t>
            </w:r>
          </w:p>
          <w:p w14:paraId="3BEB366F" w14:textId="77777777" w:rsidR="0028238C" w:rsidRPr="0028238C" w:rsidRDefault="0028238C" w:rsidP="0028238C">
            <w:pPr>
              <w:spacing w:before="100" w:beforeAutospacing="1" w:after="150"/>
              <w:rPr>
                <w:rFonts w:asciiTheme="majorHAnsi" w:eastAsia="Times New Roman" w:hAnsiTheme="majorHAnsi" w:cstheme="majorHAnsi"/>
                <w:color w:val="000000" w:themeColor="text1"/>
                <w:lang w:val="et-EE" w:eastAsia="en-GB"/>
              </w:rPr>
            </w:pPr>
            <w:r w:rsidRPr="0028238C">
              <w:rPr>
                <w:rFonts w:asciiTheme="majorHAnsi" w:eastAsia="Times New Roman" w:hAnsiTheme="majorHAnsi" w:cstheme="majorHAnsi"/>
                <w:color w:val="000000" w:themeColor="text1"/>
                <w:lang w:val="et-EE" w:eastAsia="en-GB"/>
              </w:rPr>
              <w:t>Sel aastal täitub 75 aastat „Märtsiküüditamisest“ ja 80 aastat „Suurest põgenemisest“.</w:t>
            </w:r>
            <w:r w:rsidRPr="0028238C">
              <w:rPr>
                <w:rFonts w:asciiTheme="majorHAnsi" w:eastAsia="Times New Roman" w:hAnsiTheme="majorHAnsi" w:cstheme="majorHAnsi"/>
                <w:color w:val="000000" w:themeColor="text1"/>
                <w:lang w:val="et-EE" w:eastAsia="en-GB"/>
              </w:rPr>
              <w:br/>
              <w:t>Olemasolevate tehniliste ja rahaliste vahendite  ning loovideede kokku viimine saab olemas tõsine väljakutse, et Eesti rahva jaoks olulised tähtpäevad ei jääks varju argielu kõrval. Instituudi eesmärk on  korraldada mälestusüritusi, mis pakuvad väärikaid ja kaasajastatud lahendusi.</w:t>
            </w:r>
          </w:p>
          <w:p w14:paraId="49941F42" w14:textId="77777777" w:rsidR="0028238C" w:rsidRPr="0028238C" w:rsidRDefault="0028238C" w:rsidP="0028238C">
            <w:pPr>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Samuti soovime uurida võimalusi, kuidas tuua inimõiguste teemat sihtrühmadeni uuenenud moel, sest inimõiguste temaatika ei ole ainult juriidiline paragrahv, vaid ühiskonnas toimuvaga seotuna võimaldab paremat mõistmist ja arusaamist.</w:t>
            </w:r>
          </w:p>
          <w:p w14:paraId="52800622" w14:textId="77777777" w:rsidR="0028238C" w:rsidRPr="0028238C" w:rsidRDefault="0028238C" w:rsidP="0028238C">
            <w:pPr>
              <w:rPr>
                <w:rFonts w:asciiTheme="majorHAnsi" w:hAnsiTheme="majorHAnsi" w:cstheme="majorHAnsi"/>
                <w:color w:val="000000" w:themeColor="text1"/>
                <w:lang w:val="et-EE"/>
              </w:rPr>
            </w:pPr>
          </w:p>
          <w:p w14:paraId="0940E041" w14:textId="77777777" w:rsidR="0028238C" w:rsidRDefault="0028238C" w:rsidP="0028238C">
            <w:pPr>
              <w:rPr>
                <w:rFonts w:asciiTheme="majorHAnsi" w:hAnsiTheme="majorHAnsi" w:cstheme="majorHAnsi"/>
                <w:color w:val="000000" w:themeColor="text1"/>
                <w:lang w:val="et-EE"/>
              </w:rPr>
            </w:pPr>
          </w:p>
          <w:p w14:paraId="14783A6B" w14:textId="35D6B740" w:rsidR="0028238C" w:rsidRPr="0028238C" w:rsidRDefault="0028238C" w:rsidP="0028238C">
            <w:pPr>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Jätkame avaliku arvamuse uuringut inimõigustest, sõnavabadusest ja julgeolekust ning avaldamist laiapõhjaliselt nii meedia kui oma veebis.</w:t>
            </w:r>
          </w:p>
          <w:p w14:paraId="6365DC35" w14:textId="77777777" w:rsidR="0028238C" w:rsidRPr="0028238C" w:rsidRDefault="0028238C" w:rsidP="0028238C">
            <w:pPr>
              <w:rPr>
                <w:rFonts w:asciiTheme="majorHAnsi" w:hAnsiTheme="majorHAnsi" w:cstheme="majorHAnsi"/>
                <w:color w:val="000000" w:themeColor="text1"/>
                <w:lang w:val="et-EE"/>
              </w:rPr>
            </w:pPr>
          </w:p>
          <w:p w14:paraId="55BDC614" w14:textId="77777777" w:rsidR="0028238C" w:rsidRPr="0028238C" w:rsidRDefault="0028238C" w:rsidP="0028238C">
            <w:pPr>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 xml:space="preserve">Jätkame koostööd sarnaste väärtuste ja huvidega vabaühendustega ühiste koostööprojektide jaoks ning püüame jätkata rahvusvahelist koostööd nii Euroopa Nõukogu, Euroopa Komisjoni, Euroopa Põhiõiguste Ameti, </w:t>
            </w:r>
            <w:proofErr w:type="spellStart"/>
            <w:r w:rsidRPr="0028238C">
              <w:rPr>
                <w:rFonts w:asciiTheme="majorHAnsi" w:hAnsiTheme="majorHAnsi" w:cstheme="majorHAnsi"/>
                <w:color w:val="000000" w:themeColor="text1"/>
                <w:lang w:val="et-EE"/>
              </w:rPr>
              <w:t>EGAMi</w:t>
            </w:r>
            <w:proofErr w:type="spellEnd"/>
            <w:r w:rsidRPr="0028238C">
              <w:rPr>
                <w:rFonts w:asciiTheme="majorHAnsi" w:hAnsiTheme="majorHAnsi" w:cstheme="majorHAnsi"/>
                <w:color w:val="000000" w:themeColor="text1"/>
                <w:lang w:val="et-EE"/>
              </w:rPr>
              <w:t xml:space="preserve"> ja teiste rahvusvaheliste organisatsioonidega. Võimaluste piirides osaleme </w:t>
            </w:r>
            <w:proofErr w:type="spellStart"/>
            <w:r w:rsidRPr="0028238C">
              <w:rPr>
                <w:rFonts w:asciiTheme="majorHAnsi" w:hAnsiTheme="majorHAnsi" w:cstheme="majorHAnsi"/>
                <w:color w:val="000000" w:themeColor="text1"/>
                <w:lang w:val="et-EE"/>
              </w:rPr>
              <w:t>ECOSOCi</w:t>
            </w:r>
            <w:proofErr w:type="spellEnd"/>
            <w:r w:rsidRPr="0028238C">
              <w:rPr>
                <w:rFonts w:asciiTheme="majorHAnsi" w:hAnsiTheme="majorHAnsi" w:cstheme="majorHAnsi"/>
                <w:color w:val="000000" w:themeColor="text1"/>
                <w:lang w:val="et-EE"/>
              </w:rPr>
              <w:t xml:space="preserve"> töös, ÜRO juures , kuhu oleme leidnud New Yorgis elava kontaktisiku ja kes valdab ka teemat. </w:t>
            </w:r>
          </w:p>
          <w:p w14:paraId="6C64CB86" w14:textId="77777777" w:rsidR="0028238C" w:rsidRPr="0028238C" w:rsidRDefault="0028238C" w:rsidP="0028238C">
            <w:pPr>
              <w:rPr>
                <w:rFonts w:asciiTheme="majorHAnsi" w:hAnsiTheme="majorHAnsi" w:cstheme="majorHAnsi"/>
                <w:color w:val="000000" w:themeColor="text1"/>
                <w:lang w:val="et-EE"/>
              </w:rPr>
            </w:pPr>
          </w:p>
          <w:p w14:paraId="71E0C0D9" w14:textId="77777777" w:rsidR="0028238C" w:rsidRPr="0028238C" w:rsidRDefault="0028238C" w:rsidP="0028238C">
            <w:pPr>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Inimõiguste Instituut on vanim inimõiguste kaitsega tegelev sõltumatu organisatsioon Eestis, mille asutamise aasta on 1992 ja mille põhikiri registreeriti 1993. Omame kogemust koolituste korraldamisel, eraisikute ja institutsioonide nõustamisel ning analüüside koostamisel. Teeme koostööd mitmete mõttekodade, kodanikuliikumiste, vabaühenduste, ettevõtete, ettevõtjate, rahvusvaheliste organisatsioonide ja riigiasutustega.</w:t>
            </w:r>
          </w:p>
          <w:p w14:paraId="565337B2" w14:textId="77777777" w:rsidR="0028238C" w:rsidRPr="0028238C" w:rsidRDefault="0028238C" w:rsidP="0028238C">
            <w:pPr>
              <w:rPr>
                <w:rFonts w:asciiTheme="majorHAnsi" w:hAnsiTheme="majorHAnsi" w:cstheme="majorHAnsi"/>
                <w:color w:val="000000" w:themeColor="text1"/>
                <w:lang w:val="et-EE"/>
              </w:rPr>
            </w:pPr>
          </w:p>
          <w:p w14:paraId="518C9309" w14:textId="77777777" w:rsidR="0028238C" w:rsidRPr="0028238C" w:rsidRDefault="0028238C" w:rsidP="0028238C">
            <w:pPr>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Instituudi partneriteks on terve tegutsemise aja jooksul olnud  nii riigiasutused, vabaühendused kui ka rahvusvahelised organisatsioonid, kellede üheks teemaks on  rahvusvaheliste suhete  kõrval ka  inimõigused. Koostöö erinevate partneritega võimaldab tihedamat infovahetust ja ühistegevusi inimõiguste edendamiseks ning olukorra parandamiseks.</w:t>
            </w:r>
          </w:p>
          <w:p w14:paraId="18F1A547" w14:textId="77777777" w:rsidR="0028238C" w:rsidRPr="0028238C" w:rsidRDefault="0028238C" w:rsidP="0028238C">
            <w:pPr>
              <w:rPr>
                <w:rFonts w:asciiTheme="majorHAnsi" w:hAnsiTheme="majorHAnsi" w:cstheme="majorHAnsi"/>
                <w:color w:val="000000" w:themeColor="text1"/>
                <w:lang w:val="et-EE"/>
              </w:rPr>
            </w:pPr>
          </w:p>
          <w:p w14:paraId="095E4294" w14:textId="77777777" w:rsidR="0028238C" w:rsidRPr="0028238C" w:rsidRDefault="0028238C" w:rsidP="0028238C">
            <w:pPr>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Instituudi liikmeskond koosneb inimestest, kes on huvitatud inimõiguste teemadest ja soovivad aktiivselt kaasa lüüa nende edendamisel ja kaitsmisel. Liikmeksolemisel on võimalus osaleda instituudi üritustel, ja koolitustel ning teha oma hääl kuuldavaks inimõiguste küsimustes. Instituudi liikmed on mitmekülgsed ja hõlmavad erinevaid elualasid ning taustu.</w:t>
            </w:r>
          </w:p>
          <w:p w14:paraId="04A4A6ED" w14:textId="77777777" w:rsidR="0028238C" w:rsidRDefault="0028238C" w:rsidP="0028238C">
            <w:pPr>
              <w:rPr>
                <w:rFonts w:asciiTheme="majorHAnsi" w:hAnsiTheme="majorHAnsi" w:cstheme="majorHAnsi"/>
                <w:color w:val="000000" w:themeColor="text1"/>
                <w:lang w:val="et-EE"/>
              </w:rPr>
            </w:pPr>
          </w:p>
          <w:p w14:paraId="2F62BBD3" w14:textId="77777777" w:rsidR="0028238C" w:rsidRPr="0028238C" w:rsidRDefault="0028238C" w:rsidP="0028238C">
            <w:pPr>
              <w:rPr>
                <w:rFonts w:asciiTheme="majorHAnsi" w:hAnsiTheme="majorHAnsi" w:cstheme="majorHAnsi"/>
                <w:color w:val="000000" w:themeColor="text1"/>
                <w:lang w:val="et-EE"/>
              </w:rPr>
            </w:pPr>
          </w:p>
          <w:p w14:paraId="332378E0" w14:textId="77777777" w:rsidR="0028238C" w:rsidRPr="0028238C" w:rsidRDefault="0028238C" w:rsidP="0028238C">
            <w:pPr>
              <w:rPr>
                <w:rFonts w:asciiTheme="majorHAnsi" w:hAnsiTheme="majorHAnsi" w:cstheme="majorHAnsi"/>
                <w:color w:val="000000" w:themeColor="text1"/>
                <w:lang w:val="et-EE"/>
              </w:rPr>
            </w:pPr>
          </w:p>
          <w:p w14:paraId="284FA59A" w14:textId="05702D44" w:rsidR="004C5196" w:rsidRPr="0028238C" w:rsidRDefault="0028238C" w:rsidP="0028238C">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1</w:t>
            </w:r>
            <w:r>
              <w:rPr>
                <w:rFonts w:asciiTheme="majorHAnsi" w:hAnsiTheme="majorHAnsi" w:cstheme="majorHAnsi"/>
                <w:lang w:val="et-EE"/>
              </w:rPr>
              <w:t>0</w:t>
            </w:r>
            <w:r w:rsidRPr="0028238C">
              <w:rPr>
                <w:rFonts w:asciiTheme="majorHAnsi" w:hAnsiTheme="majorHAnsi" w:cstheme="majorHAnsi"/>
                <w:lang w:val="et-EE"/>
              </w:rPr>
              <w:t>. Projekti põhiteemad:</w:t>
            </w:r>
          </w:p>
          <w:p w14:paraId="4936C7A0" w14:textId="77777777" w:rsidR="0028238C" w:rsidRPr="0028238C" w:rsidRDefault="0028238C" w:rsidP="0028238C">
            <w:pPr>
              <w:autoSpaceDE w:val="0"/>
              <w:autoSpaceDN w:val="0"/>
              <w:adjustRightInd w:val="0"/>
              <w:ind w:right="-6"/>
              <w:rPr>
                <w:rFonts w:asciiTheme="majorHAnsi" w:hAnsiTheme="majorHAnsi" w:cstheme="majorHAnsi"/>
                <w:lang w:val="et-EE"/>
              </w:rPr>
            </w:pPr>
          </w:p>
          <w:p w14:paraId="4A4E1B93" w14:textId="77777777" w:rsidR="0028238C" w:rsidRPr="0028238C" w:rsidRDefault="0028238C" w:rsidP="0028238C">
            <w:pPr>
              <w:jc w:val="both"/>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 xml:space="preserve">Instituut tegeleb erinevate teemadega seoses inimõiguste ja põhiõigustega. Esimeseks teemaks on inimõigused ja põhiõigused ning sellega seotud tegevused hõlmavad koolitusi ja loenguid sihtgruppidele ning koostööd ametkondadega. Samuti tehakse koostööd rahvusvaheliste võrgustikega ning tegeletakse inimõiguste olukorra jälgimisega teistes riikides. Lisaks uuritakse </w:t>
            </w:r>
            <w:proofErr w:type="spellStart"/>
            <w:r w:rsidRPr="0028238C">
              <w:rPr>
                <w:rFonts w:asciiTheme="majorHAnsi" w:hAnsiTheme="majorHAnsi" w:cstheme="majorHAnsi"/>
                <w:color w:val="000000" w:themeColor="text1"/>
                <w:lang w:val="et-EE"/>
              </w:rPr>
              <w:t>ad</w:t>
            </w:r>
            <w:proofErr w:type="spellEnd"/>
            <w:r w:rsidRPr="0028238C">
              <w:rPr>
                <w:rFonts w:asciiTheme="majorHAnsi" w:hAnsiTheme="majorHAnsi" w:cstheme="majorHAnsi"/>
                <w:color w:val="000000" w:themeColor="text1"/>
                <w:lang w:val="et-EE"/>
              </w:rPr>
              <w:t xml:space="preserve"> </w:t>
            </w:r>
            <w:proofErr w:type="spellStart"/>
            <w:r w:rsidRPr="0028238C">
              <w:rPr>
                <w:rFonts w:asciiTheme="majorHAnsi" w:hAnsiTheme="majorHAnsi" w:cstheme="majorHAnsi"/>
                <w:color w:val="000000" w:themeColor="text1"/>
                <w:lang w:val="et-EE"/>
              </w:rPr>
              <w:t>hoc</w:t>
            </w:r>
            <w:proofErr w:type="spellEnd"/>
            <w:r w:rsidRPr="0028238C">
              <w:rPr>
                <w:rFonts w:asciiTheme="majorHAnsi" w:hAnsiTheme="majorHAnsi" w:cstheme="majorHAnsi"/>
                <w:color w:val="000000" w:themeColor="text1"/>
                <w:lang w:val="et-EE"/>
              </w:rPr>
              <w:t xml:space="preserve"> teemasid nagu </w:t>
            </w:r>
            <w:proofErr w:type="spellStart"/>
            <w:r w:rsidRPr="0028238C">
              <w:rPr>
                <w:rFonts w:asciiTheme="majorHAnsi" w:hAnsiTheme="majorHAnsi" w:cstheme="majorHAnsi"/>
                <w:color w:val="000000" w:themeColor="text1"/>
                <w:lang w:val="et-EE"/>
              </w:rPr>
              <w:t>põlisrahvused</w:t>
            </w:r>
            <w:proofErr w:type="spellEnd"/>
            <w:r w:rsidRPr="0028238C">
              <w:rPr>
                <w:rFonts w:asciiTheme="majorHAnsi" w:hAnsiTheme="majorHAnsi" w:cstheme="majorHAnsi"/>
                <w:color w:val="000000" w:themeColor="text1"/>
                <w:lang w:val="et-EE"/>
              </w:rPr>
              <w:t>, rassism, kuritarvitused, riigi julgeolek ja ohud ning maine.</w:t>
            </w:r>
          </w:p>
          <w:p w14:paraId="3184A41B" w14:textId="77777777" w:rsidR="0028238C" w:rsidRPr="0028238C" w:rsidRDefault="0028238C" w:rsidP="0028238C">
            <w:pPr>
              <w:jc w:val="both"/>
              <w:rPr>
                <w:rFonts w:asciiTheme="majorHAnsi" w:hAnsiTheme="majorHAnsi" w:cstheme="majorHAnsi"/>
                <w:color w:val="000000" w:themeColor="text1"/>
                <w:lang w:val="et-EE"/>
              </w:rPr>
            </w:pPr>
          </w:p>
          <w:p w14:paraId="48987826" w14:textId="77777777" w:rsidR="0028238C" w:rsidRPr="0028238C" w:rsidRDefault="0028238C" w:rsidP="0028238C">
            <w:pPr>
              <w:jc w:val="both"/>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Teine teema on inimõigused ja rahvusvaheline koostöö ning selles valdkonnas kogutakse informatsiooni, suheldakse rahvusvaheliselt ja ametkondadega. Samuti kaasatakse võimaluste korral eksperte analüüside tegemiseks projektivahenditest ning uuritakse inimõiguste olukorda teistes riikides. Lisaks analüüsitakse julgeolekut, meediavabadust, isiku- ja põhiõigusi puudutavaid teemasid.</w:t>
            </w:r>
          </w:p>
          <w:p w14:paraId="1C462991" w14:textId="77777777" w:rsidR="0028238C" w:rsidRDefault="0028238C" w:rsidP="0028238C">
            <w:pPr>
              <w:jc w:val="both"/>
              <w:rPr>
                <w:rFonts w:asciiTheme="majorHAnsi" w:hAnsiTheme="majorHAnsi" w:cstheme="majorHAnsi"/>
                <w:color w:val="000000" w:themeColor="text1"/>
                <w:lang w:val="et-EE"/>
              </w:rPr>
            </w:pPr>
          </w:p>
          <w:p w14:paraId="6C6D622C" w14:textId="77777777" w:rsidR="0028238C" w:rsidRDefault="0028238C" w:rsidP="0028238C">
            <w:pPr>
              <w:jc w:val="both"/>
              <w:rPr>
                <w:rFonts w:asciiTheme="majorHAnsi" w:hAnsiTheme="majorHAnsi" w:cstheme="majorHAnsi"/>
                <w:color w:val="000000" w:themeColor="text1"/>
                <w:lang w:val="et-EE"/>
              </w:rPr>
            </w:pPr>
          </w:p>
          <w:p w14:paraId="58212E16" w14:textId="77777777" w:rsidR="0028238C" w:rsidRDefault="0028238C" w:rsidP="0028238C">
            <w:pPr>
              <w:jc w:val="both"/>
              <w:rPr>
                <w:rFonts w:asciiTheme="majorHAnsi" w:hAnsiTheme="majorHAnsi" w:cstheme="majorHAnsi"/>
                <w:color w:val="000000" w:themeColor="text1"/>
                <w:lang w:val="et-EE"/>
              </w:rPr>
            </w:pPr>
          </w:p>
          <w:p w14:paraId="5ABBD2D5" w14:textId="77777777" w:rsidR="0028238C" w:rsidRDefault="0028238C" w:rsidP="0028238C">
            <w:pPr>
              <w:jc w:val="both"/>
              <w:rPr>
                <w:rFonts w:asciiTheme="majorHAnsi" w:hAnsiTheme="majorHAnsi" w:cstheme="majorHAnsi"/>
                <w:color w:val="000000" w:themeColor="text1"/>
                <w:lang w:val="et-EE"/>
              </w:rPr>
            </w:pPr>
          </w:p>
          <w:p w14:paraId="3555064D" w14:textId="77777777" w:rsidR="0028238C" w:rsidRPr="0028238C" w:rsidRDefault="0028238C" w:rsidP="0028238C">
            <w:pPr>
              <w:jc w:val="both"/>
              <w:rPr>
                <w:rFonts w:asciiTheme="majorHAnsi" w:hAnsiTheme="majorHAnsi" w:cstheme="majorHAnsi"/>
                <w:color w:val="000000" w:themeColor="text1"/>
                <w:lang w:val="et-EE"/>
              </w:rPr>
            </w:pPr>
          </w:p>
          <w:p w14:paraId="4AB55865" w14:textId="77777777" w:rsidR="0028238C" w:rsidRPr="0028238C" w:rsidRDefault="0028238C" w:rsidP="0028238C">
            <w:pPr>
              <w:jc w:val="both"/>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Kolmas teema on inimõigused ja haridusvaldkond ning sellega seotud tegevused hõlmavad tegevusi, milleks on rändnäitused ja veebinäitused, võimaluse piires koolitused ning vajadusel koostööd sotsiaalministeeriumi, haridus- ja teadusministeeriumi ning kultuuriministeeriumiga.</w:t>
            </w:r>
          </w:p>
          <w:p w14:paraId="2A0D07CA" w14:textId="77777777" w:rsidR="0028238C" w:rsidRPr="0028238C" w:rsidRDefault="0028238C" w:rsidP="0028238C">
            <w:pPr>
              <w:jc w:val="both"/>
              <w:rPr>
                <w:rFonts w:asciiTheme="majorHAnsi" w:hAnsiTheme="majorHAnsi" w:cstheme="majorHAnsi"/>
                <w:color w:val="000000" w:themeColor="text1"/>
                <w:lang w:val="et-EE"/>
              </w:rPr>
            </w:pPr>
          </w:p>
          <w:p w14:paraId="50F095D7" w14:textId="77777777" w:rsidR="0028238C" w:rsidRPr="0028238C" w:rsidRDefault="0028238C" w:rsidP="0028238C">
            <w:pPr>
              <w:jc w:val="both"/>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Neljas teema on inimõigused ja meedia- ning sõnavabadusega seonduv, selles valdkonnas teavitatakse inimõigusi meediakanalite kaudu ning valmistatakse ette loenguid ja esinemisi. Jälgitakse ka jooksvaid inimõigusi puudutavaid sündmuseid ning täiustatakse inimõiguste teemaliste uudiste andmebaasi instituudi kodulehel.</w:t>
            </w:r>
          </w:p>
          <w:p w14:paraId="38B1418E" w14:textId="77777777" w:rsidR="0028238C" w:rsidRPr="0028238C" w:rsidRDefault="0028238C" w:rsidP="0028238C">
            <w:pPr>
              <w:jc w:val="both"/>
              <w:rPr>
                <w:rFonts w:asciiTheme="majorHAnsi" w:hAnsiTheme="majorHAnsi" w:cstheme="majorHAnsi"/>
                <w:color w:val="000000" w:themeColor="text1"/>
                <w:lang w:val="et-EE"/>
              </w:rPr>
            </w:pPr>
          </w:p>
          <w:p w14:paraId="032CC65F" w14:textId="77777777" w:rsidR="0028238C" w:rsidRPr="0028238C" w:rsidRDefault="0028238C" w:rsidP="0028238C">
            <w:pPr>
              <w:jc w:val="both"/>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Viies teema on inimõigused ja konverentsid/ümarlauad/õppematerjalid ning selles valdkonnas toimuvad  ümarlaudade kohtumised inimõiguste ja maailmaharidusega tegelevate organisatsioonide vahel. Samuti osaletakse rahaliste vahendite olemasolul korral teistel seminaridel ja konverentsidel ning valmistatakse ette XVI rahvusvahelist inimõiguste aastakonverentsi. Koordineeritakse ka inimõiguste alast teavet ning tegeletakse aktiivse koostööga teiste vabaühenduste ja inimõigustega tegelevate institutsioonidega.</w:t>
            </w:r>
          </w:p>
          <w:p w14:paraId="67C2DF8F" w14:textId="77777777" w:rsidR="0028238C" w:rsidRPr="0028238C" w:rsidRDefault="0028238C" w:rsidP="0028238C">
            <w:pPr>
              <w:jc w:val="both"/>
              <w:rPr>
                <w:rFonts w:asciiTheme="majorHAnsi" w:hAnsiTheme="majorHAnsi" w:cstheme="majorHAnsi"/>
                <w:color w:val="000000" w:themeColor="text1"/>
                <w:lang w:val="et-EE"/>
              </w:rPr>
            </w:pPr>
          </w:p>
          <w:p w14:paraId="3A0761DF" w14:textId="77777777" w:rsidR="0028238C" w:rsidRPr="0028238C" w:rsidRDefault="0028238C" w:rsidP="0028238C">
            <w:pPr>
              <w:jc w:val="both"/>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Kuues teema on inimõiguste alased avaliku arvamuse uuringud, aruanded ja koostöö ning selles valdkonnas lisatakse inimõiguste teemasid olemasolevatesse uuringutesse ning osaletakse uuringute läbiviimisel ja analüüsimisel. Eesmärgiks on saada vastuseid teemakohastele küsimustele avaliku arvamuse küsitluse ja ekspertide kaasamise kaudu.</w:t>
            </w:r>
          </w:p>
          <w:p w14:paraId="4842683A" w14:textId="77777777" w:rsidR="0028238C" w:rsidRPr="0028238C" w:rsidRDefault="0028238C" w:rsidP="0028238C">
            <w:pPr>
              <w:jc w:val="both"/>
              <w:rPr>
                <w:rFonts w:asciiTheme="majorHAnsi" w:hAnsiTheme="majorHAnsi" w:cstheme="majorHAnsi"/>
                <w:color w:val="000000" w:themeColor="text1"/>
                <w:lang w:val="et-EE"/>
              </w:rPr>
            </w:pPr>
          </w:p>
          <w:p w14:paraId="01C05373" w14:textId="6F7F3C93" w:rsidR="0028238C" w:rsidRPr="0028238C" w:rsidRDefault="0028238C" w:rsidP="0028238C">
            <w:pPr>
              <w:jc w:val="both"/>
              <w:rPr>
                <w:rFonts w:asciiTheme="majorHAnsi" w:hAnsiTheme="majorHAnsi" w:cstheme="majorHAnsi"/>
                <w:color w:val="000000" w:themeColor="text1"/>
                <w:lang w:val="et-EE"/>
              </w:rPr>
            </w:pPr>
            <w:r w:rsidRPr="0028238C">
              <w:rPr>
                <w:rFonts w:asciiTheme="majorHAnsi" w:hAnsiTheme="majorHAnsi" w:cstheme="majorHAnsi"/>
                <w:color w:val="000000" w:themeColor="text1"/>
                <w:lang w:val="et-EE"/>
              </w:rPr>
              <w:t xml:space="preserve">Seitsmes teema hõlmab osalemist ÜRO, Euroopa Nõukogu, Euroopa Liidu ja teiste rahvusvaheliste inimõiguste võrgustike töös ning selles valdkonnas osaletakse erinevatel koosolekutel ja üritustel. Näiteks osaletakse OSCE </w:t>
            </w:r>
            <w:proofErr w:type="spellStart"/>
            <w:r w:rsidRPr="0028238C">
              <w:rPr>
                <w:rFonts w:asciiTheme="majorHAnsi" w:hAnsiTheme="majorHAnsi" w:cstheme="majorHAnsi"/>
                <w:color w:val="000000" w:themeColor="text1"/>
                <w:lang w:val="et-EE"/>
              </w:rPr>
              <w:t>inimdimensiooni</w:t>
            </w:r>
            <w:proofErr w:type="spellEnd"/>
            <w:r w:rsidRPr="0028238C">
              <w:rPr>
                <w:rFonts w:asciiTheme="majorHAnsi" w:hAnsiTheme="majorHAnsi" w:cstheme="majorHAnsi"/>
                <w:color w:val="000000" w:themeColor="text1"/>
                <w:lang w:val="et-EE"/>
              </w:rPr>
              <w:t xml:space="preserve"> rakendamise koosolekul ning Euroopa Liidu Põhiõiguste Ameti aasta- ja töökoosolekutel. Samuti osaletakse Euroopa rassismivastase liikumise üritustel ning erinevatel temaatilistel konverentsidel, mis puudutavad julgeolekut, interneti, keskkonda ja religiooni. Lisaks osaletakse ka mälestusüritustel nagu küüditamise aastapäevad ja teised olulised sündmused.</w:t>
            </w:r>
          </w:p>
          <w:p w14:paraId="563EEA8D" w14:textId="77777777" w:rsidR="0028238C" w:rsidRPr="0028238C" w:rsidRDefault="0028238C" w:rsidP="0028238C">
            <w:pPr>
              <w:autoSpaceDE w:val="0"/>
              <w:autoSpaceDN w:val="0"/>
              <w:adjustRightInd w:val="0"/>
              <w:ind w:right="-6"/>
              <w:rPr>
                <w:rFonts w:asciiTheme="majorHAnsi" w:hAnsiTheme="majorHAnsi" w:cstheme="majorHAnsi"/>
                <w:lang w:val="et-EE"/>
              </w:rPr>
            </w:pPr>
          </w:p>
          <w:p w14:paraId="3DD01748" w14:textId="002CDA92" w:rsidR="0028238C" w:rsidRPr="0028238C" w:rsidRDefault="0028238C" w:rsidP="0028238C">
            <w:pPr>
              <w:autoSpaceDE w:val="0"/>
              <w:autoSpaceDN w:val="0"/>
              <w:adjustRightInd w:val="0"/>
              <w:ind w:right="-6"/>
              <w:rPr>
                <w:rFonts w:asciiTheme="majorHAnsi" w:hAnsiTheme="majorHAnsi" w:cstheme="majorHAnsi"/>
                <w:lang w:val="et-EE"/>
              </w:rPr>
            </w:pPr>
          </w:p>
        </w:tc>
      </w:tr>
    </w:tbl>
    <w:p w14:paraId="46303BA1" w14:textId="77777777" w:rsidR="004C5196" w:rsidRPr="0028238C" w:rsidRDefault="004C5196" w:rsidP="004C5196">
      <w:pPr>
        <w:autoSpaceDE w:val="0"/>
        <w:autoSpaceDN w:val="0"/>
        <w:adjustRightInd w:val="0"/>
        <w:ind w:right="-6"/>
        <w:rPr>
          <w:rFonts w:asciiTheme="majorHAnsi" w:hAnsiTheme="majorHAnsi" w:cstheme="majorHAnsi"/>
          <w:lang w:val="et-EE"/>
        </w:rPr>
      </w:pPr>
    </w:p>
    <w:p w14:paraId="23E28C75"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2896FB57"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619684AF" w14:textId="77777777" w:rsid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2F5AF916" w14:textId="77777777" w:rsid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7577274A" w14:textId="77777777" w:rsid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4EF27600" w14:textId="77777777" w:rsid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6050B058" w14:textId="77777777" w:rsid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52584AD6" w14:textId="77777777" w:rsid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777054E4" w14:textId="77777777" w:rsid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5A55F3D8"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436C6B6D" w14:textId="54B284A5" w:rsidR="004C5196" w:rsidRPr="0028238C" w:rsidRDefault="0028238C" w:rsidP="004C5196">
      <w:pPr>
        <w:autoSpaceDE w:val="0"/>
        <w:autoSpaceDN w:val="0"/>
        <w:adjustRightInd w:val="0"/>
        <w:ind w:right="-6"/>
        <w:rPr>
          <w:rFonts w:asciiTheme="majorHAnsi" w:hAnsiTheme="majorHAnsi" w:cstheme="majorHAnsi"/>
          <w:b/>
          <w:bCs/>
          <w:color w:val="000000" w:themeColor="text1"/>
          <w:lang w:val="et-EE"/>
        </w:rPr>
      </w:pPr>
      <w:r w:rsidRPr="0028238C">
        <w:rPr>
          <w:rFonts w:asciiTheme="majorHAnsi" w:hAnsiTheme="majorHAnsi" w:cstheme="majorHAnsi"/>
          <w:b/>
          <w:bCs/>
          <w:color w:val="000000" w:themeColor="text1"/>
          <w:lang w:val="et-EE"/>
        </w:rPr>
        <w:t>Lisa 1. Ee</w:t>
      </w:r>
      <w:r>
        <w:rPr>
          <w:rFonts w:asciiTheme="majorHAnsi" w:hAnsiTheme="majorHAnsi" w:cstheme="majorHAnsi"/>
          <w:b/>
          <w:bCs/>
          <w:color w:val="000000" w:themeColor="text1"/>
          <w:lang w:val="et-EE"/>
        </w:rPr>
        <w:t>l</w:t>
      </w:r>
      <w:r w:rsidRPr="0028238C">
        <w:rPr>
          <w:rFonts w:asciiTheme="majorHAnsi" w:hAnsiTheme="majorHAnsi" w:cstheme="majorHAnsi"/>
          <w:b/>
          <w:bCs/>
          <w:color w:val="000000" w:themeColor="text1"/>
          <w:lang w:val="et-EE"/>
        </w:rPr>
        <w:t>arve 2024</w:t>
      </w:r>
    </w:p>
    <w:p w14:paraId="5A30714B"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152C1497" w14:textId="3B853384" w:rsidR="0028238C" w:rsidRPr="0028238C" w:rsidRDefault="0028238C" w:rsidP="00A32924">
      <w:pPr>
        <w:autoSpaceDE w:val="0"/>
        <w:autoSpaceDN w:val="0"/>
        <w:adjustRightInd w:val="0"/>
        <w:ind w:left="-426" w:right="-6"/>
        <w:rPr>
          <w:rFonts w:asciiTheme="majorHAnsi" w:hAnsiTheme="majorHAnsi" w:cstheme="majorHAnsi"/>
          <w:b/>
          <w:bCs/>
          <w:color w:val="000000" w:themeColor="text1"/>
          <w:lang w:val="et-EE"/>
        </w:rPr>
      </w:pPr>
      <w:r w:rsidRPr="0028238C">
        <w:rPr>
          <w:rFonts w:asciiTheme="majorHAnsi" w:hAnsiTheme="majorHAnsi" w:cstheme="majorHAnsi"/>
          <w:noProof/>
          <w:color w:val="000000" w:themeColor="text1"/>
          <w:lang w:val="et-EE"/>
        </w:rPr>
        <w:drawing>
          <wp:inline distT="0" distB="0" distL="0" distR="0" wp14:anchorId="12A31F9D" wp14:editId="5429DB63">
            <wp:extent cx="5412580" cy="5517523"/>
            <wp:effectExtent l="0" t="0" r="0" b="0"/>
            <wp:docPr id="963236383"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236383" name="Picture 1" descr="A screenshot of a docume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467016" cy="5573014"/>
                    </a:xfrm>
                    <a:prstGeom prst="rect">
                      <a:avLst/>
                    </a:prstGeom>
                  </pic:spPr>
                </pic:pic>
              </a:graphicData>
            </a:graphic>
          </wp:inline>
        </w:drawing>
      </w:r>
    </w:p>
    <w:tbl>
      <w:tblPr>
        <w:tblpPr w:leftFromText="180" w:rightFromText="180" w:vertAnchor="text" w:horzAnchor="margin" w:tblpY="135"/>
        <w:tblW w:w="0" w:type="auto"/>
        <w:tblBorders>
          <w:top w:val="single" w:sz="4" w:space="0" w:color="BFBFBF"/>
          <w:left w:val="single" w:sz="4" w:space="0" w:color="BFBFBF"/>
          <w:bottom w:val="single" w:sz="4" w:space="0" w:color="BFBFBF"/>
          <w:right w:val="single" w:sz="4" w:space="0" w:color="BFBFBF"/>
        </w:tblBorders>
        <w:tblLayout w:type="fixed"/>
        <w:tblLook w:val="0000" w:firstRow="0" w:lastRow="0" w:firstColumn="0" w:lastColumn="0" w:noHBand="0" w:noVBand="0"/>
      </w:tblPr>
      <w:tblGrid>
        <w:gridCol w:w="8505"/>
      </w:tblGrid>
      <w:tr w:rsidR="0028238C" w:rsidRPr="0028238C" w14:paraId="10834B17" w14:textId="77777777" w:rsidTr="0028238C">
        <w:tc>
          <w:tcPr>
            <w:tcW w:w="8505" w:type="dxa"/>
            <w:tcBorders>
              <w:top w:val="single" w:sz="4" w:space="0" w:color="BFBFBF"/>
              <w:bottom w:val="single" w:sz="4" w:space="0" w:color="BFBFBF"/>
            </w:tcBorders>
          </w:tcPr>
          <w:p w14:paraId="5E8FCB35" w14:textId="77777777" w:rsidR="0028238C" w:rsidRPr="0028238C" w:rsidRDefault="0028238C" w:rsidP="0028238C">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Taotleja esindaja                                                        Kuupäev  21.01.2024</w:t>
            </w:r>
          </w:p>
          <w:p w14:paraId="6423D0C9" w14:textId="77777777" w:rsidR="0028238C" w:rsidRPr="0028238C" w:rsidRDefault="0028238C" w:rsidP="0028238C">
            <w:pPr>
              <w:autoSpaceDE w:val="0"/>
              <w:autoSpaceDN w:val="0"/>
              <w:adjustRightInd w:val="0"/>
              <w:ind w:right="-6"/>
              <w:rPr>
                <w:rFonts w:asciiTheme="majorHAnsi" w:hAnsiTheme="majorHAnsi" w:cstheme="majorHAnsi"/>
                <w:lang w:val="et-EE"/>
              </w:rPr>
            </w:pPr>
          </w:p>
          <w:p w14:paraId="4D0DA16F" w14:textId="77777777" w:rsidR="0028238C" w:rsidRPr="0028238C" w:rsidRDefault="0028238C" w:rsidP="0028238C">
            <w:pPr>
              <w:autoSpaceDE w:val="0"/>
              <w:autoSpaceDN w:val="0"/>
              <w:adjustRightInd w:val="0"/>
              <w:ind w:right="-6"/>
              <w:rPr>
                <w:rFonts w:asciiTheme="majorHAnsi" w:hAnsiTheme="majorHAnsi" w:cstheme="majorHAnsi"/>
                <w:lang w:val="et-EE"/>
              </w:rPr>
            </w:pPr>
          </w:p>
          <w:p w14:paraId="1EF7072D" w14:textId="77777777" w:rsidR="0028238C" w:rsidRPr="0028238C" w:rsidRDefault="0028238C" w:rsidP="0028238C">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Vootele Hansen,</w:t>
            </w:r>
          </w:p>
          <w:p w14:paraId="05DB19C0" w14:textId="77777777" w:rsidR="0028238C" w:rsidRPr="0028238C" w:rsidRDefault="0028238C" w:rsidP="0028238C">
            <w:pPr>
              <w:autoSpaceDE w:val="0"/>
              <w:autoSpaceDN w:val="0"/>
              <w:adjustRightInd w:val="0"/>
              <w:ind w:right="-6"/>
              <w:rPr>
                <w:rFonts w:asciiTheme="majorHAnsi" w:hAnsiTheme="majorHAnsi" w:cstheme="majorHAnsi"/>
                <w:lang w:val="et-EE"/>
              </w:rPr>
            </w:pPr>
          </w:p>
          <w:p w14:paraId="41778A68" w14:textId="77777777" w:rsidR="0028238C" w:rsidRPr="0028238C" w:rsidRDefault="0028238C" w:rsidP="0028238C">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Inimõiguste Instituudi juhatuse esimees</w:t>
            </w:r>
          </w:p>
          <w:p w14:paraId="22057F57" w14:textId="77777777" w:rsidR="0028238C" w:rsidRPr="0028238C" w:rsidRDefault="0028238C" w:rsidP="0028238C">
            <w:pPr>
              <w:autoSpaceDE w:val="0"/>
              <w:autoSpaceDN w:val="0"/>
              <w:adjustRightInd w:val="0"/>
              <w:ind w:right="-6"/>
              <w:rPr>
                <w:rFonts w:asciiTheme="majorHAnsi" w:hAnsiTheme="majorHAnsi" w:cstheme="majorHAnsi"/>
                <w:lang w:val="et-EE"/>
              </w:rPr>
            </w:pPr>
          </w:p>
          <w:p w14:paraId="47F2F1FD" w14:textId="77777777" w:rsidR="0028238C" w:rsidRPr="0028238C" w:rsidRDefault="0028238C" w:rsidP="0028238C">
            <w:pPr>
              <w:autoSpaceDE w:val="0"/>
              <w:autoSpaceDN w:val="0"/>
              <w:adjustRightInd w:val="0"/>
              <w:ind w:right="-6"/>
              <w:rPr>
                <w:rFonts w:asciiTheme="majorHAnsi" w:hAnsiTheme="majorHAnsi" w:cstheme="majorHAnsi"/>
                <w:lang w:val="et-EE"/>
              </w:rPr>
            </w:pPr>
          </w:p>
          <w:p w14:paraId="2F5DDA3B" w14:textId="2F257AC0" w:rsidR="0028238C" w:rsidRPr="0028238C" w:rsidRDefault="0028238C" w:rsidP="0028238C">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/allkirjastatud digitaalselt /</w:t>
            </w:r>
          </w:p>
          <w:p w14:paraId="3E89E479" w14:textId="77777777" w:rsidR="0028238C" w:rsidRPr="0028238C" w:rsidRDefault="0028238C" w:rsidP="0028238C">
            <w:pPr>
              <w:autoSpaceDE w:val="0"/>
              <w:autoSpaceDN w:val="0"/>
              <w:adjustRightInd w:val="0"/>
              <w:ind w:right="-6"/>
              <w:rPr>
                <w:rFonts w:asciiTheme="majorHAnsi" w:hAnsiTheme="majorHAnsi" w:cstheme="majorHAnsi"/>
                <w:lang w:val="et-EE"/>
              </w:rPr>
            </w:pPr>
          </w:p>
          <w:p w14:paraId="4B0EC408" w14:textId="77777777" w:rsidR="0028238C" w:rsidRPr="0028238C" w:rsidRDefault="0028238C" w:rsidP="0028238C">
            <w:pPr>
              <w:autoSpaceDE w:val="0"/>
              <w:autoSpaceDN w:val="0"/>
              <w:adjustRightInd w:val="0"/>
              <w:ind w:right="-6"/>
              <w:rPr>
                <w:rFonts w:asciiTheme="majorHAnsi" w:hAnsiTheme="majorHAnsi" w:cstheme="majorHAnsi"/>
                <w:lang w:val="et-EE"/>
              </w:rPr>
            </w:pPr>
            <w:r w:rsidRPr="0028238C">
              <w:rPr>
                <w:rFonts w:asciiTheme="majorHAnsi" w:hAnsiTheme="majorHAnsi" w:cstheme="majorHAnsi"/>
                <w:lang w:val="et-EE"/>
              </w:rPr>
              <w:t xml:space="preserve">         </w:t>
            </w:r>
          </w:p>
        </w:tc>
      </w:tr>
    </w:tbl>
    <w:p w14:paraId="4F72BC43"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15F5BDFA" w14:textId="77777777" w:rsid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5C9D1C8D" w14:textId="77777777" w:rsid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1DAA2037"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1C471970"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3110A08C"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25DE224F"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3177D2F3" w14:textId="77777777" w:rsidR="0028238C" w:rsidRPr="0028238C" w:rsidRDefault="0028238C" w:rsidP="004C5196">
      <w:pPr>
        <w:autoSpaceDE w:val="0"/>
        <w:autoSpaceDN w:val="0"/>
        <w:adjustRightInd w:val="0"/>
        <w:ind w:right="-6"/>
        <w:rPr>
          <w:rFonts w:asciiTheme="majorHAnsi" w:hAnsiTheme="majorHAnsi" w:cstheme="majorHAnsi"/>
          <w:b/>
          <w:bCs/>
          <w:color w:val="000000" w:themeColor="text1"/>
          <w:lang w:val="et-EE"/>
        </w:rPr>
      </w:pPr>
    </w:p>
    <w:p w14:paraId="4613333F" w14:textId="77777777" w:rsidR="0028238C" w:rsidRPr="0028238C" w:rsidRDefault="0028238C" w:rsidP="004C5196">
      <w:pPr>
        <w:autoSpaceDE w:val="0"/>
        <w:autoSpaceDN w:val="0"/>
        <w:adjustRightInd w:val="0"/>
        <w:ind w:right="-6"/>
        <w:rPr>
          <w:rFonts w:asciiTheme="majorHAnsi" w:hAnsiTheme="majorHAnsi" w:cstheme="majorHAnsi"/>
          <w:lang w:val="et-EE"/>
        </w:rPr>
      </w:pPr>
    </w:p>
    <w:p w14:paraId="0A3CE4CB" w14:textId="77777777" w:rsidR="004C5196" w:rsidRPr="0028238C" w:rsidRDefault="004C5196" w:rsidP="004C5196">
      <w:pPr>
        <w:widowControl/>
        <w:tabs>
          <w:tab w:val="num" w:pos="0"/>
        </w:tabs>
        <w:jc w:val="both"/>
        <w:rPr>
          <w:rFonts w:asciiTheme="majorHAnsi" w:hAnsiTheme="majorHAnsi" w:cstheme="majorHAnsi"/>
          <w:lang w:val="et-EE"/>
        </w:rPr>
      </w:pPr>
    </w:p>
    <w:p w14:paraId="5D21E582" w14:textId="77777777" w:rsidR="004C5196" w:rsidRPr="0028238C" w:rsidRDefault="004C5196" w:rsidP="004C5196">
      <w:pPr>
        <w:widowControl/>
        <w:tabs>
          <w:tab w:val="num" w:pos="0"/>
        </w:tabs>
        <w:jc w:val="both"/>
        <w:rPr>
          <w:rFonts w:asciiTheme="majorHAnsi" w:hAnsiTheme="majorHAnsi" w:cstheme="majorHAnsi"/>
          <w:lang w:val="et-EE"/>
        </w:rPr>
      </w:pPr>
    </w:p>
    <w:p w14:paraId="786E9B0B" w14:textId="77777777" w:rsidR="004C5196" w:rsidRPr="0028238C" w:rsidRDefault="004C5196" w:rsidP="004C5196">
      <w:pPr>
        <w:widowControl/>
        <w:tabs>
          <w:tab w:val="num" w:pos="0"/>
        </w:tabs>
        <w:jc w:val="both"/>
        <w:rPr>
          <w:rFonts w:asciiTheme="majorHAnsi" w:hAnsiTheme="majorHAnsi" w:cstheme="majorHAnsi"/>
          <w:lang w:val="et-EE"/>
        </w:rPr>
      </w:pPr>
    </w:p>
    <w:p w14:paraId="463EE7A3" w14:textId="77777777" w:rsidR="004C5196" w:rsidRPr="0028238C" w:rsidRDefault="004C5196" w:rsidP="004C5196">
      <w:pPr>
        <w:widowControl/>
        <w:tabs>
          <w:tab w:val="num" w:pos="0"/>
        </w:tabs>
        <w:jc w:val="both"/>
        <w:rPr>
          <w:rFonts w:asciiTheme="majorHAnsi" w:hAnsiTheme="majorHAnsi" w:cstheme="majorHAnsi"/>
          <w:lang w:val="et-EE"/>
        </w:rPr>
      </w:pPr>
    </w:p>
    <w:p w14:paraId="76492EC1" w14:textId="77777777" w:rsidR="004C5196" w:rsidRPr="0028238C" w:rsidRDefault="004C5196" w:rsidP="004C5196">
      <w:pPr>
        <w:widowControl/>
        <w:tabs>
          <w:tab w:val="num" w:pos="0"/>
        </w:tabs>
        <w:jc w:val="both"/>
        <w:rPr>
          <w:rFonts w:asciiTheme="majorHAnsi" w:hAnsiTheme="majorHAnsi" w:cstheme="majorHAnsi"/>
          <w:lang w:val="et-EE"/>
        </w:rPr>
      </w:pPr>
    </w:p>
    <w:p w14:paraId="19668834" w14:textId="0D83E565" w:rsidR="00D80E14" w:rsidRPr="0028238C" w:rsidRDefault="00D80E14" w:rsidP="004C5196">
      <w:pPr>
        <w:widowControl/>
        <w:tabs>
          <w:tab w:val="num" w:pos="0"/>
        </w:tabs>
        <w:jc w:val="both"/>
        <w:rPr>
          <w:rFonts w:asciiTheme="majorHAnsi" w:hAnsiTheme="majorHAnsi" w:cstheme="majorHAnsi"/>
          <w:lang w:val="et-EE"/>
        </w:rPr>
      </w:pPr>
    </w:p>
    <w:p w14:paraId="18041781" w14:textId="70067219" w:rsidR="00D80E14" w:rsidRPr="0028238C" w:rsidRDefault="00D80E14" w:rsidP="004C5196">
      <w:pPr>
        <w:widowControl/>
        <w:tabs>
          <w:tab w:val="num" w:pos="0"/>
        </w:tabs>
        <w:jc w:val="both"/>
        <w:rPr>
          <w:rFonts w:asciiTheme="majorHAnsi" w:hAnsiTheme="majorHAnsi" w:cstheme="majorHAnsi"/>
          <w:lang w:val="et-EE"/>
        </w:rPr>
      </w:pPr>
    </w:p>
    <w:p w14:paraId="425418CD" w14:textId="2F4843B8" w:rsidR="00D80E14" w:rsidRPr="0028238C" w:rsidRDefault="00D80E14" w:rsidP="004C5196">
      <w:pPr>
        <w:widowControl/>
        <w:tabs>
          <w:tab w:val="num" w:pos="0"/>
        </w:tabs>
        <w:jc w:val="both"/>
        <w:rPr>
          <w:rFonts w:asciiTheme="majorHAnsi" w:hAnsiTheme="majorHAnsi" w:cstheme="majorHAnsi"/>
          <w:lang w:val="et-EE"/>
        </w:rPr>
      </w:pPr>
    </w:p>
    <w:p w14:paraId="025ABC1E" w14:textId="39675A8C" w:rsidR="00D80E14" w:rsidRPr="0028238C" w:rsidRDefault="00D80E14" w:rsidP="004C5196">
      <w:pPr>
        <w:widowControl/>
        <w:tabs>
          <w:tab w:val="num" w:pos="0"/>
        </w:tabs>
        <w:jc w:val="both"/>
        <w:rPr>
          <w:rFonts w:asciiTheme="majorHAnsi" w:hAnsiTheme="majorHAnsi" w:cstheme="majorHAnsi"/>
          <w:lang w:val="et-EE"/>
        </w:rPr>
      </w:pPr>
    </w:p>
    <w:p w14:paraId="275B6E8F" w14:textId="560A4A1F" w:rsidR="004C5196" w:rsidRPr="0028238C" w:rsidRDefault="004C5196" w:rsidP="004C5196">
      <w:pPr>
        <w:widowControl/>
        <w:tabs>
          <w:tab w:val="num" w:pos="0"/>
        </w:tabs>
        <w:jc w:val="both"/>
        <w:rPr>
          <w:rFonts w:asciiTheme="majorHAnsi" w:hAnsiTheme="majorHAnsi" w:cstheme="majorHAnsi"/>
          <w:lang w:val="et-EE"/>
        </w:rPr>
      </w:pPr>
    </w:p>
    <w:p w14:paraId="14C105E9" w14:textId="77777777" w:rsidR="00A649EA" w:rsidRPr="0028238C" w:rsidRDefault="00A649EA" w:rsidP="004C5196">
      <w:pPr>
        <w:jc w:val="both"/>
        <w:rPr>
          <w:rFonts w:asciiTheme="majorHAnsi" w:hAnsiTheme="majorHAnsi" w:cstheme="majorHAnsi"/>
          <w:lang w:val="et-EE"/>
        </w:rPr>
      </w:pPr>
    </w:p>
    <w:p w14:paraId="24A6C1A7" w14:textId="28F43731" w:rsidR="00A649EA" w:rsidRPr="0028238C" w:rsidRDefault="00A649EA" w:rsidP="00A649EA">
      <w:pPr>
        <w:jc w:val="center"/>
        <w:rPr>
          <w:rFonts w:asciiTheme="majorHAnsi" w:hAnsiTheme="majorHAnsi" w:cstheme="majorHAnsi"/>
          <w:lang w:val="et-EE"/>
        </w:rPr>
      </w:pPr>
    </w:p>
    <w:sectPr w:rsidR="00A649EA" w:rsidRPr="0028238C" w:rsidSect="008A39A4">
      <w:headerReference w:type="default" r:id="rId10"/>
      <w:footerReference w:type="default" r:id="rId11"/>
      <w:pgSz w:w="11900" w:h="16840"/>
      <w:pgMar w:top="1985" w:right="1311" w:bottom="1702" w:left="1091" w:header="708" w:footer="708"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4DB3" w14:textId="77777777" w:rsidR="008A39A4" w:rsidRDefault="008A39A4">
      <w:r>
        <w:separator/>
      </w:r>
    </w:p>
  </w:endnote>
  <w:endnote w:type="continuationSeparator" w:id="0">
    <w:p w14:paraId="1C7B9C97" w14:textId="77777777" w:rsidR="008A39A4" w:rsidRDefault="008A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68D6" w14:textId="77777777" w:rsidR="00FD3C25" w:rsidRDefault="00E90135" w:rsidP="00397D3A">
    <w:pPr>
      <w:pStyle w:val="footer1"/>
      <w:tabs>
        <w:tab w:val="num" w:pos="0"/>
      </w:tabs>
    </w:pPr>
    <w:r>
      <w:rPr>
        <w:noProof/>
        <w:lang w:val="en-GB" w:eastAsia="en-GB"/>
      </w:rPr>
      <w:drawing>
        <wp:anchor distT="0" distB="0" distL="114300" distR="114300" simplePos="0" relativeHeight="251658240" behindDoc="0" locked="0" layoutInCell="1" allowOverlap="1" wp14:anchorId="488FFCBA" wp14:editId="2929B9F2">
          <wp:simplePos x="0" y="0"/>
          <wp:positionH relativeFrom="column">
            <wp:posOffset>-59055</wp:posOffset>
          </wp:positionH>
          <wp:positionV relativeFrom="paragraph">
            <wp:posOffset>-197485</wp:posOffset>
          </wp:positionV>
          <wp:extent cx="5481955" cy="622935"/>
          <wp:effectExtent l="0" t="0" r="4445" b="12065"/>
          <wp:wrapTight wrapText="bothSides">
            <wp:wrapPolygon edited="0">
              <wp:start x="0" y="0"/>
              <wp:lineTo x="0" y="21138"/>
              <wp:lineTo x="21517" y="21138"/>
              <wp:lineTo x="21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eihrfoote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8195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BD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C6A9E" w14:textId="77777777" w:rsidR="008A39A4" w:rsidRDefault="008A39A4">
      <w:r>
        <w:separator/>
      </w:r>
    </w:p>
  </w:footnote>
  <w:footnote w:type="continuationSeparator" w:id="0">
    <w:p w14:paraId="741A3AB7" w14:textId="77777777" w:rsidR="008A39A4" w:rsidRDefault="008A3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3F6C" w14:textId="77777777" w:rsidR="00FD3C25" w:rsidRDefault="003D37FF" w:rsidP="003D37FF">
    <w:pPr>
      <w:pStyle w:val="header1"/>
      <w:tabs>
        <w:tab w:val="num" w:pos="0"/>
      </w:tabs>
      <w:jc w:val="center"/>
    </w:pPr>
    <w:r>
      <w:rPr>
        <w:noProof/>
        <w:lang w:val="en-GB" w:eastAsia="en-GB"/>
      </w:rPr>
      <w:drawing>
        <wp:inline distT="0" distB="0" distL="0" distR="0" wp14:anchorId="3CBB21DE" wp14:editId="720F1B1C">
          <wp:extent cx="926123" cy="911710"/>
          <wp:effectExtent l="0" t="0" r="0" b="3175"/>
          <wp:docPr id="3" name="Picture 3" descr="Macintosh HD:Users:aet:Library:Containers:com.apple.mail:Data:Library:Mail Downloads:8A0F777C-CECA-418A-B6DE-C65AF2CA73A5:II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et:Library:Containers:com.apple.mail:Data:Library:Mail Downloads:8A0F777C-CECA-418A-B6DE-C65AF2CA73A5:II_Logo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570" cy="91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EB2A18"/>
    <w:multiLevelType w:val="multilevel"/>
    <w:tmpl w:val="994226AE"/>
    <w:lvl w:ilvl="0">
      <w:start w:val="1"/>
      <w:numFmt w:val="decimal"/>
      <w:lvlText w:val="%1."/>
      <w:lvlJc w:val="left"/>
      <w:pPr>
        <w:tabs>
          <w:tab w:val="num" w:pos="720"/>
        </w:tabs>
        <w:ind w:left="720" w:hanging="360"/>
      </w:pPr>
      <w:rPr>
        <w:rFonts w:cs="Times New Roman" w:hint="default"/>
        <w:i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5D8500F6"/>
    <w:multiLevelType w:val="multilevel"/>
    <w:tmpl w:val="3CB45092"/>
    <w:lvl w:ilvl="0">
      <w:start w:val="1"/>
      <w:numFmt w:val="decimal"/>
      <w:suff w:val="nothing"/>
      <w:lvlText w:val=""/>
      <w:lvlJc w:val="left"/>
      <w:pPr>
        <w:tabs>
          <w:tab w:val="num" w:pos="0"/>
        </w:tabs>
        <w:suppressAutoHyphens/>
        <w:ind w:left="0" w:firstLine="0"/>
      </w:pPr>
    </w:lvl>
    <w:lvl w:ilvl="1">
      <w:start w:val="1"/>
      <w:numFmt w:val="decimal"/>
      <w:suff w:val="nothing"/>
      <w:lvlText w:val=""/>
      <w:lvlJc w:val="left"/>
      <w:pPr>
        <w:tabs>
          <w:tab w:val="num" w:pos="0"/>
        </w:tabs>
        <w:suppressAutoHyphens/>
        <w:ind w:left="0" w:firstLine="0"/>
      </w:pPr>
    </w:lvl>
    <w:lvl w:ilvl="2">
      <w:start w:val="1"/>
      <w:numFmt w:val="decimal"/>
      <w:suff w:val="nothing"/>
      <w:lvlText w:val=""/>
      <w:lvlJc w:val="left"/>
      <w:pPr>
        <w:tabs>
          <w:tab w:val="num" w:pos="0"/>
        </w:tabs>
        <w:suppressAutoHyphens/>
        <w:ind w:left="0" w:firstLine="0"/>
      </w:pPr>
    </w:lvl>
    <w:lvl w:ilvl="3">
      <w:start w:val="1"/>
      <w:numFmt w:val="decimal"/>
      <w:suff w:val="nothing"/>
      <w:lvlText w:val=""/>
      <w:lvlJc w:val="left"/>
      <w:pPr>
        <w:tabs>
          <w:tab w:val="num" w:pos="0"/>
        </w:tabs>
        <w:suppressAutoHyphens/>
        <w:ind w:left="0" w:firstLine="0"/>
      </w:pPr>
    </w:lvl>
    <w:lvl w:ilvl="4">
      <w:start w:val="1"/>
      <w:numFmt w:val="decimal"/>
      <w:suff w:val="nothing"/>
      <w:lvlText w:val=""/>
      <w:lvlJc w:val="left"/>
      <w:pPr>
        <w:tabs>
          <w:tab w:val="num" w:pos="0"/>
        </w:tabs>
        <w:suppressAutoHyphens/>
        <w:ind w:left="0" w:firstLine="0"/>
      </w:pPr>
    </w:lvl>
    <w:lvl w:ilvl="5">
      <w:start w:val="1"/>
      <w:numFmt w:val="decimal"/>
      <w:suff w:val="nothing"/>
      <w:lvlText w:val=""/>
      <w:lvlJc w:val="left"/>
      <w:pPr>
        <w:tabs>
          <w:tab w:val="num" w:pos="0"/>
        </w:tabs>
        <w:suppressAutoHyphens/>
        <w:ind w:left="0" w:firstLine="0"/>
      </w:pPr>
    </w:lvl>
    <w:lvl w:ilvl="6">
      <w:start w:val="1"/>
      <w:numFmt w:val="decimal"/>
      <w:suff w:val="nothing"/>
      <w:lvlText w:val=""/>
      <w:lvlJc w:val="left"/>
      <w:pPr>
        <w:tabs>
          <w:tab w:val="num" w:pos="0"/>
        </w:tabs>
        <w:suppressAutoHyphens/>
        <w:ind w:left="0" w:firstLine="0"/>
      </w:pPr>
    </w:lvl>
    <w:lvl w:ilvl="7">
      <w:start w:val="1"/>
      <w:numFmt w:val="decimal"/>
      <w:suff w:val="nothing"/>
      <w:lvlText w:val=""/>
      <w:lvlJc w:val="left"/>
      <w:pPr>
        <w:tabs>
          <w:tab w:val="num" w:pos="0"/>
        </w:tabs>
        <w:suppressAutoHyphens/>
        <w:ind w:left="0" w:firstLine="0"/>
      </w:pPr>
    </w:lvl>
    <w:lvl w:ilvl="8">
      <w:start w:val="1"/>
      <w:numFmt w:val="decimal"/>
      <w:suff w:val="nothing"/>
      <w:lvlText w:val=""/>
      <w:lvlJc w:val="left"/>
      <w:pPr>
        <w:tabs>
          <w:tab w:val="num" w:pos="0"/>
        </w:tabs>
        <w:suppressAutoHyphens/>
        <w:ind w:left="0" w:firstLine="0"/>
      </w:pPr>
    </w:lvl>
  </w:abstractNum>
  <w:num w:numId="1" w16cid:durableId="1903297064">
    <w:abstractNumId w:val="1"/>
  </w:num>
  <w:num w:numId="2" w16cid:durableId="1714840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25"/>
    <w:rsid w:val="0001400C"/>
    <w:rsid w:val="00084137"/>
    <w:rsid w:val="000A7F6B"/>
    <w:rsid w:val="000D4DE6"/>
    <w:rsid w:val="000E7193"/>
    <w:rsid w:val="001512F3"/>
    <w:rsid w:val="00207A94"/>
    <w:rsid w:val="0022528C"/>
    <w:rsid w:val="00260834"/>
    <w:rsid w:val="00271BDD"/>
    <w:rsid w:val="0028238C"/>
    <w:rsid w:val="003078A9"/>
    <w:rsid w:val="00326434"/>
    <w:rsid w:val="00355B5D"/>
    <w:rsid w:val="00364B2C"/>
    <w:rsid w:val="00397D3A"/>
    <w:rsid w:val="003B10A5"/>
    <w:rsid w:val="003D37FF"/>
    <w:rsid w:val="004041E0"/>
    <w:rsid w:val="00405AF6"/>
    <w:rsid w:val="00434EB6"/>
    <w:rsid w:val="004422C9"/>
    <w:rsid w:val="0047085E"/>
    <w:rsid w:val="00475821"/>
    <w:rsid w:val="004C5196"/>
    <w:rsid w:val="00562BDD"/>
    <w:rsid w:val="005832F7"/>
    <w:rsid w:val="00633A3A"/>
    <w:rsid w:val="0068166B"/>
    <w:rsid w:val="00691A5D"/>
    <w:rsid w:val="006B4C28"/>
    <w:rsid w:val="00737950"/>
    <w:rsid w:val="00740E57"/>
    <w:rsid w:val="00780C9B"/>
    <w:rsid w:val="007A604B"/>
    <w:rsid w:val="007B21DE"/>
    <w:rsid w:val="007C53AA"/>
    <w:rsid w:val="007D222C"/>
    <w:rsid w:val="00833AC6"/>
    <w:rsid w:val="008513D8"/>
    <w:rsid w:val="008541F8"/>
    <w:rsid w:val="008576E2"/>
    <w:rsid w:val="008A31EF"/>
    <w:rsid w:val="008A39A4"/>
    <w:rsid w:val="00993777"/>
    <w:rsid w:val="009C219E"/>
    <w:rsid w:val="009E2324"/>
    <w:rsid w:val="00A14293"/>
    <w:rsid w:val="00A32924"/>
    <w:rsid w:val="00A3367B"/>
    <w:rsid w:val="00A649EA"/>
    <w:rsid w:val="00A92300"/>
    <w:rsid w:val="00AA5A2F"/>
    <w:rsid w:val="00AB5622"/>
    <w:rsid w:val="00B47D83"/>
    <w:rsid w:val="00C468E6"/>
    <w:rsid w:val="00C81076"/>
    <w:rsid w:val="00CC5E65"/>
    <w:rsid w:val="00CF1705"/>
    <w:rsid w:val="00D069FF"/>
    <w:rsid w:val="00D41FB7"/>
    <w:rsid w:val="00D44E97"/>
    <w:rsid w:val="00D80E14"/>
    <w:rsid w:val="00D95E3A"/>
    <w:rsid w:val="00E90135"/>
    <w:rsid w:val="00EA49EF"/>
    <w:rsid w:val="00EB1343"/>
    <w:rsid w:val="00ED6E28"/>
    <w:rsid w:val="00F52960"/>
    <w:rsid w:val="00FA3804"/>
    <w:rsid w:val="00FD3C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FB3F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Arial Unicode MS" w:hAnsi="Cambria" w:cs="Tahoma"/>
        <w:sz w:val="24"/>
        <w:szCs w:val="24"/>
        <w:lang w:val="en-US" w:eastAsia="en-US" w:bidi="ar-SA"/>
      </w:rPr>
    </w:rPrDefault>
    <w:pPrDefault>
      <w:pPr>
        <w:widowControl w:val="0"/>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C81076"/>
    <w:pPr>
      <w:keepNext/>
      <w:widowControl/>
      <w:suppressAutoHyphens w:val="0"/>
      <w:outlineLvl w:val="0"/>
    </w:pPr>
    <w:rPr>
      <w:rFonts w:ascii="Times New Roman" w:eastAsia="Times New Roman" w:hAnsi="Times New Roman" w:cs="Times New Roman"/>
      <w:b/>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style>
  <w:style w:type="paragraph" w:styleId="Header">
    <w:name w:val="header"/>
    <w:basedOn w:val="Standard"/>
    <w:qFormat/>
    <w:pPr>
      <w:tabs>
        <w:tab w:val="center" w:pos="-1084"/>
        <w:tab w:val="right" w:pos="-103"/>
      </w:tabs>
    </w:pPr>
  </w:style>
  <w:style w:type="paragraph" w:styleId="Footer">
    <w:name w:val="footer"/>
    <w:basedOn w:val="Standard"/>
    <w:qFormat/>
    <w:pPr>
      <w:tabs>
        <w:tab w:val="center" w:pos="-1084"/>
        <w:tab w:val="right" w:pos="-103"/>
      </w:tabs>
    </w:pPr>
  </w:style>
  <w:style w:type="paragraph" w:styleId="BalloonText">
    <w:name w:val="Balloon Text"/>
    <w:basedOn w:val="Normal"/>
    <w:qFormat/>
    <w:rPr>
      <w:rFonts w:ascii="Lucida Grande" w:hAnsi="Lucida Grande"/>
      <w:sz w:val="18"/>
      <w:szCs w:val="18"/>
    </w:rPr>
  </w:style>
  <w:style w:type="paragraph" w:customStyle="1" w:styleId="header1">
    <w:name w:val="header_1"/>
    <w:basedOn w:val="Normal"/>
    <w:qFormat/>
    <w:pPr>
      <w:widowControl/>
      <w:tabs>
        <w:tab w:val="center" w:pos="4320"/>
        <w:tab w:val="right" w:pos="8640"/>
      </w:tabs>
    </w:pPr>
  </w:style>
  <w:style w:type="paragraph" w:customStyle="1" w:styleId="footer1">
    <w:name w:val="footer_1"/>
    <w:basedOn w:val="Normal"/>
    <w:qFormat/>
    <w:pPr>
      <w:widowControl/>
      <w:tabs>
        <w:tab w:val="center" w:pos="4320"/>
        <w:tab w:val="right" w:pos="8640"/>
      </w:tabs>
    </w:pPr>
  </w:style>
  <w:style w:type="paragraph" w:customStyle="1" w:styleId="X3AS7TABSTYLE">
    <w:name w:val="X3AS7TABSTYLE"/>
    <w:basedOn w:val="footer1"/>
    <w:qFormat/>
    <w:pPr>
      <w:widowControl w:val="0"/>
      <w:tabs>
        <w:tab w:val="clear" w:pos="4320"/>
        <w:tab w:val="clear" w:pos="8640"/>
        <w:tab w:val="right" w:pos="14173"/>
      </w:tabs>
    </w:pPr>
  </w:style>
  <w:style w:type="character" w:customStyle="1" w:styleId="BalloonTextChar">
    <w:name w:val="Balloon Text Char"/>
    <w:basedOn w:val="DefaultParagraphFont"/>
    <w:qFormat/>
    <w:rPr>
      <w:rFonts w:ascii="Lucida Grande" w:hAnsi="Lucida Grande"/>
      <w:sz w:val="18"/>
      <w:szCs w:val="18"/>
      <w:lang w:val="en-US"/>
    </w:rPr>
  </w:style>
  <w:style w:type="character" w:customStyle="1" w:styleId="HeaderChar">
    <w:name w:val="Header Char"/>
    <w:basedOn w:val="DefaultParagraphFont"/>
    <w:qFormat/>
    <w:rPr>
      <w:lang w:val="en-US"/>
    </w:rPr>
  </w:style>
  <w:style w:type="character" w:customStyle="1" w:styleId="FooterChar">
    <w:name w:val="Footer Char"/>
    <w:basedOn w:val="DefaultParagraphFont"/>
    <w:qFormat/>
    <w:rPr>
      <w:lang w:val="en-US"/>
    </w:rPr>
  </w:style>
  <w:style w:type="character" w:customStyle="1" w:styleId="X3AS7TOCHyperlink">
    <w:name w:val="X3AS7TOCHyperlink"/>
    <w:basedOn w:val="DefaultParagraphFont"/>
    <w:qFormat/>
    <w:rPr>
      <w:color w:val="000000"/>
      <w:u w:val="none"/>
      <w:lang w:val="en-US"/>
    </w:rPr>
  </w:style>
  <w:style w:type="character" w:customStyle="1" w:styleId="BulletSymbol">
    <w:name w:val="BulletSymbol"/>
    <w:qFormat/>
    <w:rPr>
      <w:lang w:val="en-US"/>
    </w:rPr>
  </w:style>
  <w:style w:type="paragraph" w:customStyle="1" w:styleId="Graphics">
    <w:name w:val="Graphics"/>
    <w:qFormat/>
  </w:style>
  <w:style w:type="character" w:customStyle="1" w:styleId="notereference">
    <w:name w:val="note reference"/>
    <w:semiHidden/>
    <w:unhideWhenUsed/>
  </w:style>
  <w:style w:type="paragraph" w:customStyle="1" w:styleId="notetext">
    <w:name w:val="note text"/>
    <w:semiHidden/>
    <w:unhideWhenUsed/>
  </w:style>
  <w:style w:type="character" w:customStyle="1" w:styleId="notereference1">
    <w:name w:val="note reference_1"/>
    <w:semiHidden/>
    <w:unhideWhenUsed/>
  </w:style>
  <w:style w:type="paragraph" w:customStyle="1" w:styleId="notetext1">
    <w:name w:val="note text_1"/>
    <w:semiHidden/>
    <w:unhideWhenUsed/>
  </w:style>
  <w:style w:type="character" w:styleId="Hyperlink">
    <w:name w:val="Hyperlink"/>
    <w:rPr>
      <w:color w:val="000080"/>
      <w:u w:val="single"/>
    </w:rPr>
  </w:style>
  <w:style w:type="character" w:styleId="FollowedHyperlink">
    <w:name w:val="FollowedHyperlink"/>
    <w:rPr>
      <w:color w:val="800080"/>
      <w:u w:val="single"/>
    </w:rPr>
  </w:style>
  <w:style w:type="paragraph" w:styleId="NoSpacing">
    <w:name w:val="No Spacing"/>
    <w:uiPriority w:val="1"/>
    <w:qFormat/>
    <w:rsid w:val="00260834"/>
    <w:pPr>
      <w:widowControl/>
      <w:suppressAutoHyphens w:val="0"/>
    </w:pPr>
    <w:rPr>
      <w:rFonts w:ascii="Calibri" w:eastAsia="Calibri" w:hAnsi="Calibri" w:cs="Times New Roman"/>
      <w:sz w:val="22"/>
      <w:szCs w:val="22"/>
      <w:lang w:val="et-EE"/>
    </w:rPr>
  </w:style>
  <w:style w:type="paragraph" w:styleId="NormalWeb">
    <w:name w:val="Normal (Web)"/>
    <w:basedOn w:val="Normal"/>
    <w:uiPriority w:val="99"/>
    <w:unhideWhenUsed/>
    <w:rsid w:val="009E2324"/>
    <w:pPr>
      <w:widowControl/>
      <w:suppressAutoHyphens w:val="0"/>
      <w:spacing w:before="100" w:beforeAutospacing="1" w:after="100" w:afterAutospacing="1"/>
    </w:pPr>
    <w:rPr>
      <w:rFonts w:ascii="Times New Roman" w:eastAsiaTheme="minorHAnsi" w:hAnsi="Times New Roman" w:cs="Times New Roman"/>
      <w:lang w:val="en-GB" w:eastAsia="en-GB"/>
    </w:rPr>
  </w:style>
  <w:style w:type="character" w:styleId="Strong">
    <w:name w:val="Strong"/>
    <w:basedOn w:val="DefaultParagraphFont"/>
    <w:uiPriority w:val="22"/>
    <w:qFormat/>
    <w:rsid w:val="009E2324"/>
    <w:rPr>
      <w:b/>
      <w:bCs/>
    </w:rPr>
  </w:style>
  <w:style w:type="character" w:customStyle="1" w:styleId="Heading1Char">
    <w:name w:val="Heading 1 Char"/>
    <w:basedOn w:val="DefaultParagraphFont"/>
    <w:link w:val="Heading1"/>
    <w:rsid w:val="00C81076"/>
    <w:rPr>
      <w:rFonts w:ascii="Times New Roman" w:eastAsia="Times New Roman" w:hAnsi="Times New Roman" w:cs="Times New Roman"/>
      <w:b/>
      <w:szCs w:val="20"/>
      <w:lang w:val="et-EE"/>
    </w:rPr>
  </w:style>
  <w:style w:type="paragraph" w:styleId="ListParagraph">
    <w:name w:val="List Paragraph"/>
    <w:basedOn w:val="Normal"/>
    <w:uiPriority w:val="99"/>
    <w:qFormat/>
    <w:rsid w:val="004C5196"/>
    <w:pPr>
      <w:widowControl/>
      <w:suppressAutoHyphens w:val="0"/>
      <w:ind w:left="720"/>
      <w:contextualSpacing/>
    </w:pPr>
    <w:rPr>
      <w:rFonts w:ascii="Times New Roman" w:hAnsi="Times New Roman" w:cs="Times New Roman"/>
      <w:sz w:val="20"/>
      <w:szCs w:val="20"/>
    </w:rPr>
  </w:style>
  <w:style w:type="character" w:styleId="CommentReference">
    <w:name w:val="annotation reference"/>
    <w:basedOn w:val="DefaultParagraphFont"/>
    <w:uiPriority w:val="99"/>
    <w:semiHidden/>
    <w:rsid w:val="004C5196"/>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49929">
      <w:bodyDiv w:val="1"/>
      <w:marLeft w:val="0"/>
      <w:marRight w:val="0"/>
      <w:marTop w:val="0"/>
      <w:marBottom w:val="0"/>
      <w:divBdr>
        <w:top w:val="none" w:sz="0" w:space="0" w:color="auto"/>
        <w:left w:val="none" w:sz="0" w:space="0" w:color="auto"/>
        <w:bottom w:val="none" w:sz="0" w:space="0" w:color="auto"/>
        <w:right w:val="none" w:sz="0" w:space="0" w:color="auto"/>
      </w:divBdr>
    </w:div>
    <w:div w:id="895242901">
      <w:bodyDiv w:val="1"/>
      <w:marLeft w:val="0"/>
      <w:marRight w:val="0"/>
      <w:marTop w:val="0"/>
      <w:marBottom w:val="0"/>
      <w:divBdr>
        <w:top w:val="none" w:sz="0" w:space="0" w:color="auto"/>
        <w:left w:val="none" w:sz="0" w:space="0" w:color="auto"/>
        <w:bottom w:val="none" w:sz="0" w:space="0" w:color="auto"/>
        <w:right w:val="none" w:sz="0" w:space="0" w:color="auto"/>
      </w:divBdr>
    </w:div>
    <w:div w:id="211053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rt.nutt@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ootele.hansen@eihr.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EIHR</dc:creator>
  <cp:keywords/>
  <dc:description/>
  <cp:lastModifiedBy>Mailis Hansen</cp:lastModifiedBy>
  <cp:revision>2</cp:revision>
  <dcterms:created xsi:type="dcterms:W3CDTF">2024-01-26T11:15:00Z</dcterms:created>
  <dcterms:modified xsi:type="dcterms:W3CDTF">2024-01-26T11:15:00Z</dcterms:modified>
  <cp:category/>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